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AB" w:rsidRDefault="001229AB" w:rsidP="0B1E1797">
      <w:pPr>
        <w:spacing w:after="280"/>
        <w:rPr>
          <w:rStyle w:val="eop"/>
          <w:rFonts w:ascii="Century Gothic" w:hAnsi="Century Gothic"/>
          <w:b/>
          <w:bCs/>
          <w:color w:val="000000"/>
          <w:sz w:val="72"/>
          <w:szCs w:val="72"/>
          <w:shd w:val="clear" w:color="auto" w:fill="FFFFFF"/>
        </w:rPr>
      </w:pPr>
      <w:r>
        <w:rPr>
          <w:rStyle w:val="normaltextrun"/>
          <w:rFonts w:ascii="Century Gothic" w:hAnsi="Century Gothic"/>
          <w:b/>
          <w:bCs/>
          <w:color w:val="000000"/>
          <w:sz w:val="72"/>
          <w:szCs w:val="72"/>
          <w:shd w:val="clear" w:color="auto" w:fill="FFFFFF"/>
        </w:rPr>
        <w:t>Key Information Summary (large print version)</w:t>
      </w:r>
      <w:r>
        <w:rPr>
          <w:rStyle w:val="eop"/>
          <w:rFonts w:ascii="Century Gothic" w:hAnsi="Century Gothic"/>
          <w:b/>
          <w:bCs/>
          <w:color w:val="000000"/>
          <w:sz w:val="72"/>
          <w:szCs w:val="72"/>
          <w:shd w:val="clear" w:color="auto" w:fill="FFFFFF"/>
        </w:rPr>
        <w:t> </w:t>
      </w:r>
    </w:p>
    <w:p w:rsidR="5B506235" w:rsidRPr="001229AB" w:rsidRDefault="5B506235" w:rsidP="0B1E1797">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Key information summary (KIS) has been designed to improve the sharing of information about patients who have complex care needs or long-term conditions. The KIS is an electronic health record which is held in your GP practice health record and shared securely with other health services and teams including:</w:t>
      </w:r>
    </w:p>
    <w:p w:rsidR="5B506235" w:rsidRPr="001229AB" w:rsidRDefault="5B506235" w:rsidP="0B1E1797">
      <w:pPr>
        <w:pStyle w:val="ListParagraph"/>
        <w:numPr>
          <w:ilvl w:val="0"/>
          <w:numId w:val="3"/>
        </w:num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Hospitals</w:t>
      </w:r>
    </w:p>
    <w:p w:rsidR="5B506235" w:rsidRPr="001229AB" w:rsidRDefault="5B506235" w:rsidP="0B1E1797">
      <w:pPr>
        <w:pStyle w:val="ListParagraph"/>
        <w:numPr>
          <w:ilvl w:val="0"/>
          <w:numId w:val="3"/>
        </w:num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NHS 24</w:t>
      </w:r>
    </w:p>
    <w:p w:rsidR="5B506235" w:rsidRPr="001229AB" w:rsidRDefault="5B506235" w:rsidP="0B1E1797">
      <w:pPr>
        <w:pStyle w:val="ListParagraph"/>
        <w:numPr>
          <w:ilvl w:val="0"/>
          <w:numId w:val="3"/>
        </w:num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Ambulance services</w:t>
      </w:r>
    </w:p>
    <w:p w:rsidR="5B506235" w:rsidRPr="001229AB" w:rsidRDefault="5B506235" w:rsidP="0B1E1797">
      <w:pPr>
        <w:pStyle w:val="ListParagraph"/>
        <w:numPr>
          <w:ilvl w:val="0"/>
          <w:numId w:val="3"/>
        </w:num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Out-of-hours healthcare services</w:t>
      </w:r>
    </w:p>
    <w:p w:rsidR="5B506235" w:rsidRPr="001229AB" w:rsidRDefault="5B506235" w:rsidP="0B1E1797">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 xml:space="preserve">The KIS has information that NHS staff should know if you need urgent or emergency treatment and care. Anyone can ask their GP for a KIS to be started for them. Your doctor, nurse or care worker may ask if you wish to have one. The KIS does not include your full General Practice notes, only your most relevant diagnoses, along with medication history. There is also the option to add in information about </w:t>
      </w:r>
      <w:r w:rsidR="00366F3B">
        <w:rPr>
          <w:rFonts w:ascii="Century Gothic" w:eastAsia="Century Gothic" w:hAnsi="Century Gothic" w:cs="Century Gothic"/>
          <w:color w:val="000000" w:themeColor="text1"/>
          <w:sz w:val="36"/>
          <w:szCs w:val="36"/>
        </w:rPr>
        <w:t>Emergency Contacts</w:t>
      </w:r>
      <w:r w:rsidRPr="001229AB">
        <w:rPr>
          <w:rFonts w:ascii="Century Gothic" w:eastAsia="Century Gothic" w:hAnsi="Century Gothic" w:cs="Century Gothic"/>
          <w:color w:val="000000" w:themeColor="text1"/>
          <w:sz w:val="36"/>
          <w:szCs w:val="36"/>
        </w:rPr>
        <w:t>, Power of Attorney, Key Holder information and importantly, any specific wishes that patients may have about their care.</w:t>
      </w:r>
    </w:p>
    <w:p w:rsidR="5B506235" w:rsidRPr="001229AB" w:rsidRDefault="5B506235" w:rsidP="0B1E1797">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lastRenderedPageBreak/>
        <w:t>In order to start this process</w:t>
      </w:r>
      <w:r w:rsidR="001229AB">
        <w:rPr>
          <w:rFonts w:ascii="Century Gothic" w:eastAsia="Century Gothic" w:hAnsi="Century Gothic" w:cs="Century Gothic"/>
          <w:color w:val="000000" w:themeColor="text1"/>
          <w:sz w:val="36"/>
          <w:szCs w:val="36"/>
        </w:rPr>
        <w:t>,</w:t>
      </w:r>
      <w:r w:rsidRPr="001229AB">
        <w:rPr>
          <w:rFonts w:ascii="Century Gothic" w:eastAsia="Century Gothic" w:hAnsi="Century Gothic" w:cs="Century Gothic"/>
          <w:color w:val="000000" w:themeColor="text1"/>
          <w:sz w:val="36"/>
          <w:szCs w:val="36"/>
        </w:rPr>
        <w:t xml:space="preserve"> please return this form to us with the information completed:</w:t>
      </w:r>
    </w:p>
    <w:p w:rsidR="754B2C0D" w:rsidRPr="001229AB" w:rsidRDefault="005161F0" w:rsidP="0B1E1797">
      <w:pPr>
        <w:spacing w:after="280"/>
        <w:rPr>
          <w:rFonts w:ascii="Century Gothic" w:eastAsia="Century Gothic" w:hAnsi="Century Gothic" w:cs="Century Gothic"/>
          <w:b/>
          <w:bCs/>
          <w:color w:val="000000" w:themeColor="text1"/>
          <w:sz w:val="36"/>
          <w:szCs w:val="36"/>
        </w:rPr>
      </w:pPr>
      <w:r>
        <w:rPr>
          <w:rFonts w:ascii="Century Gothic" w:eastAsia="Century Gothic" w:hAnsi="Century Gothic" w:cs="Century Gothic"/>
          <w:b/>
          <w:bCs/>
          <w:noProof/>
          <w:color w:val="000000" w:themeColor="text1"/>
          <w:sz w:val="36"/>
          <w:szCs w:val="36"/>
          <w:lang w:eastAsia="en-GB"/>
        </w:rPr>
        <w:pict>
          <v:rect id="_x0000_s1026" style="position:absolute;margin-left:-5.25pt;margin-top:29.45pt;width:198.75pt;height:82.15pt;z-index:251658240"/>
        </w:pict>
      </w:r>
      <w:r w:rsidR="754B2C0D" w:rsidRPr="001229AB">
        <w:rPr>
          <w:rFonts w:ascii="Century Gothic" w:eastAsia="Century Gothic" w:hAnsi="Century Gothic" w:cs="Century Gothic"/>
          <w:b/>
          <w:bCs/>
          <w:color w:val="000000" w:themeColor="text1"/>
          <w:sz w:val="36"/>
          <w:szCs w:val="36"/>
        </w:rPr>
        <w:t>Insert patient sticker here:</w:t>
      </w:r>
    </w:p>
    <w:p w:rsidR="00200987" w:rsidRPr="001229AB" w:rsidRDefault="00200987" w:rsidP="0B1E1797">
      <w:pPr>
        <w:spacing w:after="280"/>
        <w:rPr>
          <w:rFonts w:ascii="Century Gothic" w:eastAsia="Century Gothic" w:hAnsi="Century Gothic" w:cs="Century Gothic"/>
          <w:b/>
          <w:bCs/>
          <w:color w:val="000000" w:themeColor="text1"/>
          <w:sz w:val="36"/>
          <w:szCs w:val="36"/>
        </w:rPr>
      </w:pPr>
    </w:p>
    <w:p w:rsidR="00200987" w:rsidRPr="001229AB" w:rsidRDefault="00200987" w:rsidP="0B1E1797">
      <w:pPr>
        <w:spacing w:after="280"/>
        <w:rPr>
          <w:sz w:val="36"/>
          <w:szCs w:val="36"/>
        </w:rPr>
      </w:pPr>
    </w:p>
    <w:tbl>
      <w:tblPr>
        <w:tblStyle w:val="TableGrid"/>
        <w:tblpPr w:leftFromText="180" w:rightFromText="180" w:vertAnchor="text" w:horzAnchor="margin" w:tblpY="207"/>
        <w:tblW w:w="0" w:type="auto"/>
        <w:tblLook w:val="04A0"/>
      </w:tblPr>
      <w:tblGrid>
        <w:gridCol w:w="4057"/>
        <w:gridCol w:w="5140"/>
      </w:tblGrid>
      <w:tr w:rsidR="003C79F1" w:rsidRPr="001229AB" w:rsidTr="003C79F1">
        <w:trPr>
          <w:trHeight w:val="829"/>
        </w:trPr>
        <w:tc>
          <w:tcPr>
            <w:tcW w:w="4057" w:type="dxa"/>
          </w:tcPr>
          <w:p w:rsidR="003C79F1" w:rsidRPr="001229AB" w:rsidRDefault="003C79F1" w:rsidP="003C79F1">
            <w:pPr>
              <w:spacing w:after="280"/>
              <w:rPr>
                <w:rFonts w:ascii="Century Gothic" w:eastAsia="Century Gothic" w:hAnsi="Century Gothic" w:cs="Century Gothic"/>
                <w:b/>
                <w:bCs/>
                <w:color w:val="000000" w:themeColor="text1"/>
                <w:sz w:val="36"/>
                <w:szCs w:val="36"/>
              </w:rPr>
            </w:pPr>
            <w:r w:rsidRPr="001229AB">
              <w:rPr>
                <w:rFonts w:ascii="Century Gothic" w:eastAsia="Century Gothic" w:hAnsi="Century Gothic" w:cs="Century Gothic"/>
                <w:b/>
                <w:bCs/>
                <w:color w:val="000000" w:themeColor="text1"/>
                <w:sz w:val="36"/>
                <w:szCs w:val="36"/>
              </w:rPr>
              <w:t>Home telephone number</w:t>
            </w:r>
          </w:p>
        </w:tc>
        <w:tc>
          <w:tcPr>
            <w:tcW w:w="5140" w:type="dxa"/>
          </w:tcPr>
          <w:p w:rsidR="003C79F1" w:rsidRPr="001229AB" w:rsidRDefault="003C79F1" w:rsidP="003C79F1">
            <w:pPr>
              <w:spacing w:after="280"/>
              <w:rPr>
                <w:rFonts w:ascii="Century Gothic" w:eastAsia="Century Gothic" w:hAnsi="Century Gothic" w:cs="Century Gothic"/>
                <w:b/>
                <w:bCs/>
                <w:color w:val="000000" w:themeColor="text1"/>
                <w:sz w:val="36"/>
                <w:szCs w:val="36"/>
              </w:rPr>
            </w:pPr>
          </w:p>
        </w:tc>
      </w:tr>
      <w:tr w:rsidR="003C79F1" w:rsidRPr="001229AB" w:rsidTr="003C79F1">
        <w:trPr>
          <w:trHeight w:val="720"/>
        </w:trPr>
        <w:tc>
          <w:tcPr>
            <w:tcW w:w="4057" w:type="dxa"/>
          </w:tcPr>
          <w:p w:rsidR="003C79F1" w:rsidRPr="001229AB" w:rsidRDefault="003C79F1" w:rsidP="003C79F1">
            <w:pPr>
              <w:spacing w:after="280"/>
              <w:rPr>
                <w:rFonts w:ascii="Century Gothic" w:eastAsia="Century Gothic" w:hAnsi="Century Gothic" w:cs="Century Gothic"/>
                <w:b/>
                <w:bCs/>
                <w:color w:val="000000" w:themeColor="text1"/>
                <w:sz w:val="36"/>
                <w:szCs w:val="36"/>
              </w:rPr>
            </w:pPr>
            <w:r w:rsidRPr="001229AB">
              <w:rPr>
                <w:rFonts w:ascii="Century Gothic" w:eastAsia="Century Gothic" w:hAnsi="Century Gothic" w:cs="Century Gothic"/>
                <w:b/>
                <w:bCs/>
                <w:color w:val="000000" w:themeColor="text1"/>
                <w:sz w:val="36"/>
                <w:szCs w:val="36"/>
              </w:rPr>
              <w:t>Mobile Number</w:t>
            </w:r>
          </w:p>
        </w:tc>
        <w:tc>
          <w:tcPr>
            <w:tcW w:w="5140" w:type="dxa"/>
          </w:tcPr>
          <w:p w:rsidR="003C79F1" w:rsidRPr="001229AB" w:rsidRDefault="003C79F1" w:rsidP="003C79F1">
            <w:pPr>
              <w:spacing w:after="280"/>
              <w:rPr>
                <w:rFonts w:ascii="Century Gothic" w:eastAsia="Century Gothic" w:hAnsi="Century Gothic" w:cs="Century Gothic"/>
                <w:b/>
                <w:bCs/>
                <w:color w:val="000000" w:themeColor="text1"/>
                <w:sz w:val="36"/>
                <w:szCs w:val="36"/>
              </w:rPr>
            </w:pPr>
          </w:p>
        </w:tc>
      </w:tr>
    </w:tbl>
    <w:p w:rsidR="5B506235" w:rsidRPr="001229AB" w:rsidRDefault="754B2C0D" w:rsidP="003C79F1">
      <w:pPr>
        <w:spacing w:after="280"/>
        <w:rPr>
          <w:sz w:val="36"/>
          <w:szCs w:val="36"/>
        </w:rPr>
      </w:pPr>
      <w:r w:rsidRPr="001229AB">
        <w:rPr>
          <w:rFonts w:ascii="Century Gothic" w:eastAsia="Century Gothic" w:hAnsi="Century Gothic" w:cs="Century Gothic"/>
          <w:b/>
          <w:bCs/>
          <w:color w:val="000000" w:themeColor="text1"/>
          <w:sz w:val="36"/>
          <w:szCs w:val="36"/>
        </w:rPr>
        <w:t xml:space="preserve"> </w:t>
      </w:r>
      <w:r w:rsidR="00366F3B">
        <w:rPr>
          <w:rFonts w:ascii="Century Gothic" w:eastAsia="Century Gothic" w:hAnsi="Century Gothic" w:cs="Century Gothic"/>
          <w:b/>
          <w:bCs/>
          <w:color w:val="000000" w:themeColor="text1"/>
          <w:sz w:val="36"/>
          <w:szCs w:val="36"/>
        </w:rPr>
        <w:t>E</w:t>
      </w:r>
      <w:r w:rsidR="0098016A">
        <w:rPr>
          <w:rFonts w:ascii="Century Gothic" w:eastAsia="Century Gothic" w:hAnsi="Century Gothic" w:cs="Century Gothic"/>
          <w:b/>
          <w:bCs/>
          <w:color w:val="000000" w:themeColor="text1"/>
          <w:sz w:val="36"/>
          <w:szCs w:val="36"/>
        </w:rPr>
        <w:t>mergency contact</w:t>
      </w:r>
      <w:r w:rsidR="5B506235" w:rsidRPr="001229AB">
        <w:rPr>
          <w:rFonts w:ascii="Century Gothic" w:eastAsia="Century Gothic" w:hAnsi="Century Gothic" w:cs="Century Gothic"/>
          <w:b/>
          <w:bCs/>
          <w:color w:val="000000" w:themeColor="text1"/>
          <w:sz w:val="36"/>
          <w:szCs w:val="36"/>
        </w:rPr>
        <w:t xml:space="preserve"> Information:</w:t>
      </w:r>
    </w:p>
    <w:tbl>
      <w:tblPr>
        <w:tblStyle w:val="TableGrid"/>
        <w:tblW w:w="0" w:type="auto"/>
        <w:tblLook w:val="04A0"/>
      </w:tblPr>
      <w:tblGrid>
        <w:gridCol w:w="2939"/>
        <w:gridCol w:w="6243"/>
      </w:tblGrid>
      <w:tr w:rsidR="00200987" w:rsidRPr="001229AB" w:rsidTr="00AE084C">
        <w:trPr>
          <w:trHeight w:val="547"/>
        </w:trPr>
        <w:tc>
          <w:tcPr>
            <w:tcW w:w="2939" w:type="dxa"/>
          </w:tcPr>
          <w:p w:rsidR="00200987" w:rsidRPr="001229AB" w:rsidRDefault="00200987" w:rsidP="00AE084C">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Name</w:t>
            </w:r>
          </w:p>
        </w:tc>
        <w:tc>
          <w:tcPr>
            <w:tcW w:w="6243" w:type="dxa"/>
          </w:tcPr>
          <w:p w:rsidR="00200987" w:rsidRPr="001229AB" w:rsidRDefault="00200987" w:rsidP="00200987">
            <w:pPr>
              <w:spacing w:after="280"/>
              <w:rPr>
                <w:rFonts w:ascii="Century Gothic" w:eastAsia="Century Gothic" w:hAnsi="Century Gothic" w:cs="Century Gothic"/>
                <w:color w:val="000000" w:themeColor="text1"/>
                <w:sz w:val="36"/>
                <w:szCs w:val="36"/>
              </w:rPr>
            </w:pPr>
          </w:p>
        </w:tc>
      </w:tr>
      <w:tr w:rsidR="00200987" w:rsidRPr="001229AB" w:rsidTr="00AE084C">
        <w:trPr>
          <w:trHeight w:val="569"/>
        </w:trPr>
        <w:tc>
          <w:tcPr>
            <w:tcW w:w="2939" w:type="dxa"/>
          </w:tcPr>
          <w:p w:rsidR="00200987" w:rsidRPr="001229AB" w:rsidRDefault="00200987" w:rsidP="00AE084C">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Address</w:t>
            </w:r>
          </w:p>
        </w:tc>
        <w:tc>
          <w:tcPr>
            <w:tcW w:w="6243" w:type="dxa"/>
          </w:tcPr>
          <w:p w:rsidR="00200987" w:rsidRPr="001229AB" w:rsidRDefault="00200987" w:rsidP="00200987">
            <w:pPr>
              <w:spacing w:after="280"/>
              <w:rPr>
                <w:rFonts w:ascii="Century Gothic" w:eastAsia="Century Gothic" w:hAnsi="Century Gothic" w:cs="Century Gothic"/>
                <w:color w:val="000000" w:themeColor="text1"/>
                <w:sz w:val="36"/>
                <w:szCs w:val="36"/>
              </w:rPr>
            </w:pPr>
          </w:p>
        </w:tc>
      </w:tr>
      <w:tr w:rsidR="00200987" w:rsidRPr="001229AB" w:rsidTr="00273562">
        <w:trPr>
          <w:trHeight w:val="467"/>
        </w:trPr>
        <w:tc>
          <w:tcPr>
            <w:tcW w:w="2939" w:type="dxa"/>
          </w:tcPr>
          <w:p w:rsidR="00200987" w:rsidRPr="001229AB" w:rsidRDefault="00200987" w:rsidP="00AE084C">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Telephone number</w:t>
            </w:r>
          </w:p>
        </w:tc>
        <w:tc>
          <w:tcPr>
            <w:tcW w:w="6243" w:type="dxa"/>
          </w:tcPr>
          <w:p w:rsidR="00200987" w:rsidRPr="001229AB" w:rsidRDefault="00200987" w:rsidP="00200987">
            <w:pPr>
              <w:spacing w:after="280"/>
              <w:rPr>
                <w:rFonts w:ascii="Century Gothic" w:eastAsia="Century Gothic" w:hAnsi="Century Gothic" w:cs="Century Gothic"/>
                <w:color w:val="000000" w:themeColor="text1"/>
                <w:sz w:val="36"/>
                <w:szCs w:val="36"/>
              </w:rPr>
            </w:pPr>
          </w:p>
        </w:tc>
      </w:tr>
      <w:tr w:rsidR="00200987" w:rsidRPr="001229AB" w:rsidTr="00AE084C">
        <w:trPr>
          <w:trHeight w:val="448"/>
        </w:trPr>
        <w:tc>
          <w:tcPr>
            <w:tcW w:w="2939" w:type="dxa"/>
          </w:tcPr>
          <w:p w:rsidR="00200987" w:rsidRPr="001229AB" w:rsidRDefault="00200987" w:rsidP="00AE084C">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Relationship to patient</w:t>
            </w:r>
          </w:p>
        </w:tc>
        <w:tc>
          <w:tcPr>
            <w:tcW w:w="6243" w:type="dxa"/>
          </w:tcPr>
          <w:p w:rsidR="00200987" w:rsidRPr="001229AB" w:rsidRDefault="00200987" w:rsidP="00200987">
            <w:pPr>
              <w:spacing w:after="280"/>
              <w:rPr>
                <w:rFonts w:ascii="Century Gothic" w:eastAsia="Century Gothic" w:hAnsi="Century Gothic" w:cs="Century Gothic"/>
                <w:color w:val="000000" w:themeColor="text1"/>
                <w:sz w:val="36"/>
                <w:szCs w:val="36"/>
              </w:rPr>
            </w:pPr>
          </w:p>
        </w:tc>
      </w:tr>
      <w:tr w:rsidR="00200987" w:rsidRPr="001229AB" w:rsidTr="00AE084C">
        <w:trPr>
          <w:trHeight w:val="516"/>
        </w:trPr>
        <w:tc>
          <w:tcPr>
            <w:tcW w:w="2939" w:type="dxa"/>
          </w:tcPr>
          <w:p w:rsidR="00200987" w:rsidRPr="001229AB" w:rsidRDefault="00BD361B" w:rsidP="00AE084C">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 xml:space="preserve">Are they </w:t>
            </w:r>
            <w:r w:rsidR="00200987" w:rsidRPr="001229AB">
              <w:rPr>
                <w:rFonts w:ascii="Century Gothic" w:eastAsia="Century Gothic" w:hAnsi="Century Gothic" w:cs="Century Gothic"/>
                <w:color w:val="000000" w:themeColor="text1"/>
                <w:sz w:val="36"/>
                <w:szCs w:val="36"/>
              </w:rPr>
              <w:t>a key-holder?</w:t>
            </w:r>
          </w:p>
        </w:tc>
        <w:tc>
          <w:tcPr>
            <w:tcW w:w="6243" w:type="dxa"/>
          </w:tcPr>
          <w:p w:rsidR="00200987" w:rsidRPr="001229AB" w:rsidRDefault="00200987" w:rsidP="00200987">
            <w:pPr>
              <w:spacing w:after="280"/>
              <w:rPr>
                <w:rFonts w:ascii="Century Gothic" w:eastAsia="Century Gothic" w:hAnsi="Century Gothic" w:cs="Century Gothic"/>
                <w:color w:val="000000" w:themeColor="text1"/>
                <w:sz w:val="36"/>
                <w:szCs w:val="36"/>
              </w:rPr>
            </w:pPr>
          </w:p>
        </w:tc>
      </w:tr>
    </w:tbl>
    <w:p w:rsidR="00BD361B" w:rsidRPr="001229AB" w:rsidRDefault="5B506235" w:rsidP="00AE084C">
      <w:pPr>
        <w:pStyle w:val="NoSpacing"/>
        <w:rPr>
          <w:rFonts w:ascii="Century Gothic" w:eastAsia="Century Gothic" w:hAnsi="Century Gothic" w:cs="Century Gothic"/>
          <w:b/>
          <w:bCs/>
          <w:color w:val="000000" w:themeColor="text1"/>
          <w:sz w:val="36"/>
          <w:szCs w:val="36"/>
        </w:rPr>
      </w:pPr>
      <w:r w:rsidRPr="001229AB">
        <w:rPr>
          <w:rStyle w:val="Strong"/>
          <w:rFonts w:ascii="Century Gothic" w:eastAsia="Century Gothic" w:hAnsi="Century Gothic" w:cs="Century Gothic"/>
          <w:color w:val="000000" w:themeColor="text1"/>
          <w:sz w:val="36"/>
          <w:szCs w:val="36"/>
        </w:rPr>
        <w:t>Other Key-holders:</w:t>
      </w:r>
      <w:r w:rsidR="00AE084C" w:rsidRPr="001229AB">
        <w:rPr>
          <w:rStyle w:val="Strong"/>
          <w:rFonts w:ascii="Century Gothic" w:eastAsia="Century Gothic" w:hAnsi="Century Gothic" w:cs="Century Gothic"/>
          <w:color w:val="000000" w:themeColor="text1"/>
          <w:sz w:val="36"/>
          <w:szCs w:val="36"/>
        </w:rPr>
        <w:t xml:space="preserve"> </w:t>
      </w:r>
      <w:r w:rsidRPr="001229AB">
        <w:rPr>
          <w:rFonts w:ascii="Century Gothic" w:eastAsia="Century Gothic" w:hAnsi="Century Gothic" w:cs="Century Gothic"/>
          <w:b/>
          <w:bCs/>
          <w:color w:val="000000" w:themeColor="text1"/>
          <w:sz w:val="36"/>
          <w:szCs w:val="36"/>
        </w:rPr>
        <w:t>Please include name and telephone number of anyone else who has a key to your property:</w:t>
      </w:r>
    </w:p>
    <w:p w:rsidR="5B506235" w:rsidRPr="001229AB" w:rsidRDefault="005161F0" w:rsidP="00200987">
      <w:pPr>
        <w:spacing w:after="280"/>
        <w:rPr>
          <w:rFonts w:ascii="Century Gothic" w:eastAsia="Century Gothic" w:hAnsi="Century Gothic" w:cs="Century Gothic"/>
          <w:color w:val="000000" w:themeColor="text1"/>
          <w:sz w:val="36"/>
          <w:szCs w:val="36"/>
        </w:rPr>
      </w:pPr>
      <w:r w:rsidRPr="005161F0">
        <w:rPr>
          <w:rFonts w:ascii="Century Gothic" w:eastAsia="Century Gothic" w:hAnsi="Century Gothic" w:cs="Century Gothic"/>
          <w:b/>
          <w:bCs/>
          <w:noProof/>
          <w:color w:val="000000" w:themeColor="text1"/>
          <w:sz w:val="36"/>
          <w:szCs w:val="36"/>
          <w:lang w:eastAsia="en-GB"/>
        </w:rPr>
        <w:pict>
          <v:rect id="_x0000_s1027" style="position:absolute;margin-left:-3.75pt;margin-top:1.45pt;width:457.5pt;height:55.5pt;z-index:251659264"/>
        </w:pict>
      </w:r>
      <w:r w:rsidR="5B506235" w:rsidRPr="001229AB">
        <w:rPr>
          <w:rFonts w:ascii="Century Gothic" w:eastAsia="Century Gothic" w:hAnsi="Century Gothic" w:cs="Century Gothic"/>
          <w:b/>
          <w:bCs/>
          <w:color w:val="000000" w:themeColor="text1"/>
          <w:sz w:val="36"/>
          <w:szCs w:val="36"/>
        </w:rPr>
        <w:t xml:space="preserve"> </w:t>
      </w:r>
    </w:p>
    <w:p w:rsidR="006B5BB5" w:rsidRDefault="006B5BB5" w:rsidP="0B1E1797">
      <w:pPr>
        <w:rPr>
          <w:rStyle w:val="Strong"/>
          <w:rFonts w:ascii="Century Gothic" w:eastAsia="Century Gothic" w:hAnsi="Century Gothic" w:cs="Century Gothic"/>
          <w:color w:val="000000" w:themeColor="text1"/>
          <w:sz w:val="36"/>
          <w:szCs w:val="36"/>
        </w:rPr>
      </w:pPr>
    </w:p>
    <w:p w:rsidR="5B506235" w:rsidRPr="001229AB" w:rsidRDefault="5B506235" w:rsidP="0B1E1797">
      <w:pPr>
        <w:rPr>
          <w:rFonts w:ascii="Century Gothic" w:eastAsia="Century Gothic" w:hAnsi="Century Gothic" w:cs="Century Gothic"/>
          <w:color w:val="000000" w:themeColor="text1"/>
          <w:sz w:val="36"/>
          <w:szCs w:val="36"/>
        </w:rPr>
      </w:pPr>
      <w:r w:rsidRPr="001229AB">
        <w:rPr>
          <w:rStyle w:val="Strong"/>
          <w:rFonts w:ascii="Century Gothic" w:eastAsia="Century Gothic" w:hAnsi="Century Gothic" w:cs="Century Gothic"/>
          <w:color w:val="000000" w:themeColor="text1"/>
          <w:sz w:val="36"/>
          <w:szCs w:val="36"/>
        </w:rPr>
        <w:t xml:space="preserve">Do you have a Power of Attorney arranged?  </w:t>
      </w:r>
    </w:p>
    <w:p w:rsidR="5B506235" w:rsidRPr="001229AB" w:rsidRDefault="5B506235" w:rsidP="0B1E1797">
      <w:pPr>
        <w:rPr>
          <w:rStyle w:val="Strong"/>
          <w:rFonts w:ascii="Century Gothic" w:eastAsia="Century Gothic" w:hAnsi="Century Gothic" w:cs="Century Gothic"/>
          <w:color w:val="000000" w:themeColor="text1"/>
          <w:sz w:val="36"/>
          <w:szCs w:val="36"/>
        </w:rPr>
      </w:pPr>
      <w:r w:rsidRPr="001229AB">
        <w:rPr>
          <w:rStyle w:val="Strong"/>
          <w:rFonts w:ascii="Century Gothic" w:eastAsia="Century Gothic" w:hAnsi="Century Gothic" w:cs="Century Gothic"/>
          <w:color w:val="000000" w:themeColor="text1"/>
          <w:sz w:val="36"/>
          <w:szCs w:val="36"/>
        </w:rPr>
        <w:t xml:space="preserve">Yes </w:t>
      </w:r>
      <w:r w:rsidRPr="001229AB">
        <w:rPr>
          <w:noProof/>
          <w:sz w:val="36"/>
          <w:szCs w:val="36"/>
          <w:lang w:eastAsia="en-GB"/>
        </w:rPr>
        <w:drawing>
          <wp:inline distT="0" distB="0" distL="0" distR="0">
            <wp:extent cx="9525" cy="9525"/>
            <wp:effectExtent l="0" t="0" r="0" b="0"/>
            <wp:docPr id="16328373"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 cy="9525"/>
                    </a:xfrm>
                    <a:prstGeom prst="rect">
                      <a:avLst/>
                    </a:prstGeom>
                  </pic:spPr>
                </pic:pic>
              </a:graphicData>
            </a:graphic>
          </wp:inline>
        </w:drawing>
      </w:r>
      <w:r w:rsidRPr="001229AB">
        <w:rPr>
          <w:noProof/>
          <w:sz w:val="36"/>
          <w:szCs w:val="36"/>
          <w:lang w:eastAsia="en-GB"/>
        </w:rPr>
        <w:drawing>
          <wp:inline distT="0" distB="0" distL="0" distR="0">
            <wp:extent cx="333375" cy="314325"/>
            <wp:effectExtent l="0" t="0" r="0" b="0"/>
            <wp:docPr id="960282621"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r w:rsidRPr="001229AB">
        <w:rPr>
          <w:rStyle w:val="Strong"/>
          <w:rFonts w:ascii="Century Gothic" w:eastAsia="Century Gothic" w:hAnsi="Century Gothic" w:cs="Century Gothic"/>
          <w:color w:val="000000" w:themeColor="text1"/>
          <w:sz w:val="36"/>
          <w:szCs w:val="36"/>
        </w:rPr>
        <w:t xml:space="preserve">   No </w:t>
      </w:r>
      <w:r w:rsidRPr="001229AB">
        <w:rPr>
          <w:noProof/>
          <w:sz w:val="36"/>
          <w:szCs w:val="36"/>
          <w:lang w:eastAsia="en-GB"/>
        </w:rPr>
        <w:drawing>
          <wp:inline distT="0" distB="0" distL="0" distR="0">
            <wp:extent cx="333375" cy="314325"/>
            <wp:effectExtent l="0" t="0" r="0" b="0"/>
            <wp:docPr id="749724121"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p>
    <w:p w:rsidR="00BD361B" w:rsidRPr="001229AB" w:rsidRDefault="00E40DB1" w:rsidP="00BD361B">
      <w:pPr>
        <w:spacing w:after="280"/>
        <w:rPr>
          <w:rFonts w:ascii="Century Gothic" w:eastAsia="Century Gothic" w:hAnsi="Century Gothic" w:cs="Century Gothic"/>
          <w:b/>
          <w:bCs/>
          <w:color w:val="000000" w:themeColor="text1"/>
          <w:sz w:val="36"/>
          <w:szCs w:val="36"/>
        </w:rPr>
      </w:pPr>
      <w:r w:rsidRPr="001229AB">
        <w:rPr>
          <w:rFonts w:ascii="Century Gothic" w:eastAsia="Century Gothic" w:hAnsi="Century Gothic" w:cs="Century Gothic"/>
          <w:b/>
          <w:bCs/>
          <w:color w:val="000000" w:themeColor="text1"/>
          <w:sz w:val="36"/>
          <w:szCs w:val="36"/>
        </w:rPr>
        <w:t>D</w:t>
      </w:r>
      <w:r w:rsidR="00AF15E9" w:rsidRPr="001229AB">
        <w:rPr>
          <w:rFonts w:ascii="Century Gothic" w:eastAsia="Century Gothic" w:hAnsi="Century Gothic" w:cs="Century Gothic"/>
          <w:b/>
          <w:bCs/>
          <w:color w:val="000000" w:themeColor="text1"/>
          <w:sz w:val="36"/>
          <w:szCs w:val="36"/>
        </w:rPr>
        <w:t>etails of Power of Attorney</w:t>
      </w:r>
      <w:r w:rsidRPr="001229AB">
        <w:rPr>
          <w:rFonts w:ascii="Century Gothic" w:eastAsia="Century Gothic" w:hAnsi="Century Gothic" w:cs="Century Gothic"/>
          <w:b/>
          <w:bCs/>
          <w:color w:val="000000" w:themeColor="text1"/>
          <w:sz w:val="36"/>
          <w:szCs w:val="36"/>
        </w:rPr>
        <w:t xml:space="preserve">: </w:t>
      </w:r>
      <w:r w:rsidR="5B506235" w:rsidRPr="001229AB">
        <w:rPr>
          <w:rFonts w:ascii="Century Gothic" w:eastAsia="Century Gothic" w:hAnsi="Century Gothic" w:cs="Century Gothic"/>
          <w:b/>
          <w:bCs/>
          <w:color w:val="000000" w:themeColor="text1"/>
          <w:sz w:val="36"/>
          <w:szCs w:val="36"/>
        </w:rPr>
        <w:t xml:space="preserve">Same as Next of Kin? </w:t>
      </w:r>
    </w:p>
    <w:p w:rsidR="5B506235" w:rsidRPr="001229AB" w:rsidRDefault="5B506235" w:rsidP="00BD361B">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b/>
          <w:bCs/>
          <w:color w:val="000000" w:themeColor="text1"/>
          <w:sz w:val="36"/>
          <w:szCs w:val="36"/>
        </w:rPr>
        <w:t xml:space="preserve">Yes </w:t>
      </w:r>
      <w:r w:rsidRPr="001229AB">
        <w:rPr>
          <w:noProof/>
          <w:sz w:val="36"/>
          <w:szCs w:val="36"/>
          <w:lang w:eastAsia="en-GB"/>
        </w:rPr>
        <w:drawing>
          <wp:inline distT="0" distB="0" distL="0" distR="0">
            <wp:extent cx="9525" cy="9525"/>
            <wp:effectExtent l="0" t="0" r="0" b="0"/>
            <wp:docPr id="1975069184"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 cy="9525"/>
                    </a:xfrm>
                    <a:prstGeom prst="rect">
                      <a:avLst/>
                    </a:prstGeom>
                  </pic:spPr>
                </pic:pic>
              </a:graphicData>
            </a:graphic>
          </wp:inline>
        </w:drawing>
      </w:r>
      <w:r w:rsidRPr="001229AB">
        <w:rPr>
          <w:noProof/>
          <w:sz w:val="36"/>
          <w:szCs w:val="36"/>
          <w:lang w:eastAsia="en-GB"/>
        </w:rPr>
        <w:drawing>
          <wp:inline distT="0" distB="0" distL="0" distR="0">
            <wp:extent cx="333375" cy="314325"/>
            <wp:effectExtent l="0" t="0" r="0" b="0"/>
            <wp:docPr id="904613580"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r w:rsidRPr="001229AB">
        <w:rPr>
          <w:rFonts w:ascii="Century Gothic" w:eastAsia="Century Gothic" w:hAnsi="Century Gothic" w:cs="Century Gothic"/>
          <w:b/>
          <w:bCs/>
          <w:color w:val="000000" w:themeColor="text1"/>
          <w:sz w:val="36"/>
          <w:szCs w:val="36"/>
        </w:rPr>
        <w:t xml:space="preserve">   No </w:t>
      </w:r>
      <w:r w:rsidRPr="001229AB">
        <w:rPr>
          <w:noProof/>
          <w:sz w:val="36"/>
          <w:szCs w:val="36"/>
          <w:lang w:eastAsia="en-GB"/>
        </w:rPr>
        <w:drawing>
          <wp:inline distT="0" distB="0" distL="0" distR="0">
            <wp:extent cx="333375" cy="314325"/>
            <wp:effectExtent l="0" t="0" r="0" b="0"/>
            <wp:docPr id="321939997"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p>
    <w:p w:rsidR="5B506235" w:rsidRPr="001229AB" w:rsidRDefault="5B506235" w:rsidP="00BD361B">
      <w:pPr>
        <w:spacing w:after="280"/>
        <w:rPr>
          <w:rFonts w:ascii="Century Gothic" w:eastAsia="Century Gothic" w:hAnsi="Century Gothic" w:cs="Century Gothic"/>
          <w:b/>
          <w:bCs/>
          <w:color w:val="000000" w:themeColor="text1"/>
          <w:sz w:val="36"/>
          <w:szCs w:val="36"/>
        </w:rPr>
      </w:pPr>
      <w:r w:rsidRPr="001229AB">
        <w:rPr>
          <w:rFonts w:ascii="Century Gothic" w:eastAsia="Century Gothic" w:hAnsi="Century Gothic" w:cs="Century Gothic"/>
          <w:b/>
          <w:bCs/>
          <w:color w:val="000000" w:themeColor="text1"/>
          <w:sz w:val="36"/>
          <w:szCs w:val="36"/>
        </w:rPr>
        <w:t>If no, please provide details:</w:t>
      </w:r>
    </w:p>
    <w:tbl>
      <w:tblPr>
        <w:tblStyle w:val="TableGrid"/>
        <w:tblW w:w="0" w:type="auto"/>
        <w:tblLook w:val="04A0"/>
      </w:tblPr>
      <w:tblGrid>
        <w:gridCol w:w="2943"/>
        <w:gridCol w:w="6284"/>
      </w:tblGrid>
      <w:tr w:rsidR="00BD361B" w:rsidRPr="001229AB" w:rsidTr="004D224C">
        <w:trPr>
          <w:trHeight w:val="454"/>
        </w:trPr>
        <w:tc>
          <w:tcPr>
            <w:tcW w:w="2943" w:type="dxa"/>
          </w:tcPr>
          <w:p w:rsidR="00BD361B" w:rsidRPr="001229AB" w:rsidRDefault="00AE084C" w:rsidP="00BD361B">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Name</w:t>
            </w:r>
          </w:p>
        </w:tc>
        <w:tc>
          <w:tcPr>
            <w:tcW w:w="6284" w:type="dxa"/>
          </w:tcPr>
          <w:p w:rsidR="00BD361B" w:rsidRPr="001229AB" w:rsidRDefault="00BD361B" w:rsidP="00BD361B">
            <w:pPr>
              <w:spacing w:after="280"/>
              <w:rPr>
                <w:rFonts w:ascii="Century Gothic" w:eastAsia="Century Gothic" w:hAnsi="Century Gothic" w:cs="Century Gothic"/>
                <w:color w:val="000000" w:themeColor="text1"/>
                <w:sz w:val="36"/>
                <w:szCs w:val="36"/>
              </w:rPr>
            </w:pPr>
          </w:p>
        </w:tc>
      </w:tr>
      <w:tr w:rsidR="00BD361B" w:rsidRPr="001229AB" w:rsidTr="004D224C">
        <w:trPr>
          <w:trHeight w:val="442"/>
        </w:trPr>
        <w:tc>
          <w:tcPr>
            <w:tcW w:w="2943" w:type="dxa"/>
          </w:tcPr>
          <w:p w:rsidR="00BD361B" w:rsidRPr="001229AB" w:rsidRDefault="00AE084C" w:rsidP="00BD361B">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Address</w:t>
            </w:r>
          </w:p>
        </w:tc>
        <w:tc>
          <w:tcPr>
            <w:tcW w:w="6284" w:type="dxa"/>
          </w:tcPr>
          <w:p w:rsidR="00BD361B" w:rsidRPr="001229AB" w:rsidRDefault="00BD361B" w:rsidP="00BD361B">
            <w:pPr>
              <w:spacing w:after="280"/>
              <w:rPr>
                <w:rFonts w:ascii="Century Gothic" w:eastAsia="Century Gothic" w:hAnsi="Century Gothic" w:cs="Century Gothic"/>
                <w:color w:val="000000" w:themeColor="text1"/>
                <w:sz w:val="36"/>
                <w:szCs w:val="36"/>
              </w:rPr>
            </w:pPr>
          </w:p>
        </w:tc>
      </w:tr>
      <w:tr w:rsidR="00BD361B" w:rsidRPr="001229AB" w:rsidTr="004D224C">
        <w:trPr>
          <w:trHeight w:val="454"/>
        </w:trPr>
        <w:tc>
          <w:tcPr>
            <w:tcW w:w="2943" w:type="dxa"/>
          </w:tcPr>
          <w:p w:rsidR="00BD361B" w:rsidRPr="001229AB" w:rsidRDefault="00AE084C" w:rsidP="00BD361B">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Telephone number</w:t>
            </w:r>
          </w:p>
        </w:tc>
        <w:tc>
          <w:tcPr>
            <w:tcW w:w="6284" w:type="dxa"/>
          </w:tcPr>
          <w:p w:rsidR="00BD361B" w:rsidRPr="001229AB" w:rsidRDefault="00BD361B" w:rsidP="00BD361B">
            <w:pPr>
              <w:spacing w:after="280"/>
              <w:rPr>
                <w:rFonts w:ascii="Century Gothic" w:eastAsia="Century Gothic" w:hAnsi="Century Gothic" w:cs="Century Gothic"/>
                <w:color w:val="000000" w:themeColor="text1"/>
                <w:sz w:val="36"/>
                <w:szCs w:val="36"/>
              </w:rPr>
            </w:pPr>
          </w:p>
        </w:tc>
      </w:tr>
      <w:tr w:rsidR="00BD361B" w:rsidRPr="001229AB" w:rsidTr="004D224C">
        <w:trPr>
          <w:trHeight w:val="465"/>
        </w:trPr>
        <w:tc>
          <w:tcPr>
            <w:tcW w:w="2943" w:type="dxa"/>
          </w:tcPr>
          <w:p w:rsidR="00BD361B" w:rsidRPr="001229AB" w:rsidRDefault="00AE084C" w:rsidP="00BD361B">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Relationship to patient</w:t>
            </w:r>
          </w:p>
        </w:tc>
        <w:tc>
          <w:tcPr>
            <w:tcW w:w="6284" w:type="dxa"/>
          </w:tcPr>
          <w:p w:rsidR="00BD361B" w:rsidRPr="001229AB" w:rsidRDefault="00BD361B" w:rsidP="00BD361B">
            <w:pPr>
              <w:spacing w:after="280"/>
              <w:rPr>
                <w:rFonts w:ascii="Century Gothic" w:eastAsia="Century Gothic" w:hAnsi="Century Gothic" w:cs="Century Gothic"/>
                <w:color w:val="000000" w:themeColor="text1"/>
                <w:sz w:val="36"/>
                <w:szCs w:val="36"/>
              </w:rPr>
            </w:pPr>
          </w:p>
        </w:tc>
      </w:tr>
    </w:tbl>
    <w:p w:rsidR="003C79F1" w:rsidRDefault="003C79F1" w:rsidP="00AE084C">
      <w:pPr>
        <w:pStyle w:val="ListParagraph"/>
        <w:spacing w:after="280"/>
        <w:rPr>
          <w:rFonts w:ascii="Century Gothic" w:eastAsia="Century Gothic" w:hAnsi="Century Gothic" w:cs="Century Gothic"/>
          <w:color w:val="000000" w:themeColor="text1"/>
          <w:sz w:val="36"/>
          <w:szCs w:val="36"/>
        </w:rPr>
      </w:pPr>
    </w:p>
    <w:p w:rsidR="5B506235" w:rsidRDefault="5B506235" w:rsidP="00AE084C">
      <w:pPr>
        <w:pStyle w:val="ListParagraph"/>
        <w:spacing w:after="280"/>
      </w:pPr>
      <w:r w:rsidRPr="001229AB">
        <w:rPr>
          <w:rFonts w:ascii="Century Gothic" w:eastAsia="Century Gothic" w:hAnsi="Century Gothic" w:cs="Century Gothic"/>
          <w:color w:val="000000" w:themeColor="text1"/>
          <w:sz w:val="36"/>
          <w:szCs w:val="36"/>
        </w:rPr>
        <w:t xml:space="preserve">Further information on Power of Attorney and how to obtain is </w:t>
      </w:r>
      <w:r w:rsidR="00AE084C" w:rsidRPr="001229AB">
        <w:rPr>
          <w:rFonts w:ascii="Century Gothic" w:eastAsia="Century Gothic" w:hAnsi="Century Gothic" w:cs="Century Gothic"/>
          <w:color w:val="000000" w:themeColor="text1"/>
          <w:sz w:val="36"/>
          <w:szCs w:val="36"/>
        </w:rPr>
        <w:t>a</w:t>
      </w:r>
      <w:r w:rsidRPr="001229AB">
        <w:rPr>
          <w:rFonts w:ascii="Century Gothic" w:eastAsia="Century Gothic" w:hAnsi="Century Gothic" w:cs="Century Gothic"/>
          <w:color w:val="000000" w:themeColor="text1"/>
          <w:sz w:val="36"/>
          <w:szCs w:val="36"/>
        </w:rPr>
        <w:t>vailable at:</w:t>
      </w:r>
      <w:r w:rsidRPr="001229AB">
        <w:rPr>
          <w:rFonts w:ascii="Century Gothic" w:eastAsia="Century Gothic" w:hAnsi="Century Gothic" w:cs="Century Gothic"/>
          <w:b/>
          <w:bCs/>
          <w:color w:val="000000" w:themeColor="text1"/>
          <w:sz w:val="36"/>
          <w:szCs w:val="36"/>
        </w:rPr>
        <w:t xml:space="preserve"> </w:t>
      </w:r>
      <w:hyperlink r:id="rId9">
        <w:r w:rsidRPr="001229AB">
          <w:rPr>
            <w:rStyle w:val="Hyperlink"/>
            <w:rFonts w:ascii="Century Gothic" w:eastAsia="Century Gothic" w:hAnsi="Century Gothic" w:cs="Century Gothic"/>
            <w:sz w:val="36"/>
            <w:szCs w:val="36"/>
          </w:rPr>
          <w:t>https://www.mygov.scot/power-of-attorney</w:t>
        </w:r>
      </w:hyperlink>
    </w:p>
    <w:p w:rsidR="003C79F1" w:rsidRPr="001229AB" w:rsidRDefault="003C79F1" w:rsidP="00AE084C">
      <w:pPr>
        <w:pStyle w:val="ListParagraph"/>
        <w:spacing w:after="280"/>
        <w:rPr>
          <w:sz w:val="36"/>
          <w:szCs w:val="36"/>
        </w:rPr>
      </w:pPr>
    </w:p>
    <w:p w:rsidR="00AE084C" w:rsidRPr="001229AB" w:rsidRDefault="5B506235" w:rsidP="00AE084C">
      <w:pPr>
        <w:spacing w:after="280"/>
        <w:rPr>
          <w:rFonts w:ascii="Century Gothic" w:eastAsia="Century Gothic" w:hAnsi="Century Gothic" w:cs="Century Gothic"/>
          <w:b/>
          <w:bCs/>
          <w:color w:val="000000" w:themeColor="text1"/>
          <w:sz w:val="36"/>
          <w:szCs w:val="36"/>
        </w:rPr>
      </w:pPr>
      <w:r w:rsidRPr="001229AB">
        <w:rPr>
          <w:rFonts w:ascii="Century Gothic" w:eastAsia="Century Gothic" w:hAnsi="Century Gothic" w:cs="Century Gothic"/>
          <w:b/>
          <w:bCs/>
          <w:color w:val="000000" w:themeColor="text1"/>
          <w:sz w:val="36"/>
          <w:szCs w:val="36"/>
        </w:rPr>
        <w:t>Do you consent to have this information uploaded to the Key Information Summary?</w:t>
      </w:r>
      <w:r w:rsidR="00AE084C" w:rsidRPr="001229AB">
        <w:rPr>
          <w:rFonts w:ascii="Century Gothic" w:eastAsia="Century Gothic" w:hAnsi="Century Gothic" w:cs="Century Gothic"/>
          <w:b/>
          <w:bCs/>
          <w:color w:val="000000" w:themeColor="text1"/>
          <w:sz w:val="36"/>
          <w:szCs w:val="36"/>
        </w:rPr>
        <w:t xml:space="preserve"> </w:t>
      </w:r>
    </w:p>
    <w:p w:rsidR="5B506235" w:rsidRPr="001229AB" w:rsidRDefault="5B506235" w:rsidP="00AE084C">
      <w:pPr>
        <w:spacing w:after="280"/>
        <w:rPr>
          <w:rFonts w:ascii="Century Gothic" w:eastAsia="Century Gothic" w:hAnsi="Century Gothic" w:cs="Century Gothic"/>
          <w:color w:val="000000" w:themeColor="text1"/>
          <w:sz w:val="36"/>
          <w:szCs w:val="36"/>
        </w:rPr>
      </w:pPr>
      <w:r w:rsidRPr="001229AB">
        <w:rPr>
          <w:rStyle w:val="Strong"/>
          <w:rFonts w:ascii="Century Gothic" w:eastAsia="Century Gothic" w:hAnsi="Century Gothic" w:cs="Century Gothic"/>
          <w:color w:val="000000" w:themeColor="text1"/>
          <w:sz w:val="36"/>
          <w:szCs w:val="36"/>
        </w:rPr>
        <w:t xml:space="preserve">Yes </w:t>
      </w:r>
      <w:r w:rsidRPr="001229AB">
        <w:rPr>
          <w:noProof/>
          <w:sz w:val="36"/>
          <w:szCs w:val="36"/>
          <w:lang w:eastAsia="en-GB"/>
        </w:rPr>
        <w:drawing>
          <wp:inline distT="0" distB="0" distL="0" distR="0">
            <wp:extent cx="9525" cy="9525"/>
            <wp:effectExtent l="0" t="0" r="0" b="0"/>
            <wp:docPr id="544082956"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 cy="9525"/>
                    </a:xfrm>
                    <a:prstGeom prst="rect">
                      <a:avLst/>
                    </a:prstGeom>
                  </pic:spPr>
                </pic:pic>
              </a:graphicData>
            </a:graphic>
          </wp:inline>
        </w:drawing>
      </w:r>
      <w:r w:rsidRPr="001229AB">
        <w:rPr>
          <w:noProof/>
          <w:sz w:val="36"/>
          <w:szCs w:val="36"/>
          <w:lang w:eastAsia="en-GB"/>
        </w:rPr>
        <w:drawing>
          <wp:inline distT="0" distB="0" distL="0" distR="0">
            <wp:extent cx="333375" cy="314325"/>
            <wp:effectExtent l="0" t="0" r="0" b="0"/>
            <wp:docPr id="767040569"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r w:rsidRPr="001229AB">
        <w:rPr>
          <w:rStyle w:val="Strong"/>
          <w:rFonts w:ascii="Century Gothic" w:eastAsia="Century Gothic" w:hAnsi="Century Gothic" w:cs="Century Gothic"/>
          <w:color w:val="000000" w:themeColor="text1"/>
          <w:sz w:val="36"/>
          <w:szCs w:val="36"/>
        </w:rPr>
        <w:t xml:space="preserve">   No </w:t>
      </w:r>
      <w:r w:rsidRPr="001229AB">
        <w:rPr>
          <w:noProof/>
          <w:sz w:val="36"/>
          <w:szCs w:val="36"/>
          <w:lang w:eastAsia="en-GB"/>
        </w:rPr>
        <w:drawing>
          <wp:inline distT="0" distB="0" distL="0" distR="0">
            <wp:extent cx="333375" cy="314325"/>
            <wp:effectExtent l="0" t="0" r="0" b="0"/>
            <wp:docPr id="1579754747"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p>
    <w:p w:rsidR="003C79F1" w:rsidRDefault="003C79F1" w:rsidP="0B1E1797">
      <w:pPr>
        <w:rPr>
          <w:rFonts w:ascii="Century Gothic" w:eastAsia="Century Gothic" w:hAnsi="Century Gothic" w:cs="Century Gothic"/>
          <w:color w:val="000000" w:themeColor="text1"/>
          <w:sz w:val="36"/>
          <w:szCs w:val="36"/>
        </w:rPr>
      </w:pPr>
    </w:p>
    <w:p w:rsidR="00E604D2" w:rsidRDefault="00E604D2" w:rsidP="0B1E1797">
      <w:pPr>
        <w:rPr>
          <w:rFonts w:ascii="Century Gothic" w:eastAsia="Century Gothic" w:hAnsi="Century Gothic" w:cs="Century Gothic"/>
          <w:color w:val="000000" w:themeColor="text1"/>
          <w:sz w:val="36"/>
          <w:szCs w:val="36"/>
        </w:rPr>
      </w:pPr>
    </w:p>
    <w:p w:rsidR="5B506235" w:rsidRPr="001229AB" w:rsidRDefault="5B506235" w:rsidP="0B1E1797">
      <w:pPr>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Please return this form to the medical practice and arrange a routine appointment with a GP (preferably your regular GP or one you have met previously) to discuss further information that it may be useful to put on the KIS. Things to consider prior to the appointment would be whether you have any wishes for your future care. This process is called an Anticipatory Care Plan. Examples may be wishes about hospital admissions, blood transfusions and resuscitation in the event of a cardiac arrest (heart-stopping). These can be difficult things to think about, especially if you are well at the moment, but it is often good to know in advance what a person’s views are on these matters, and allows them to have more control over their care. It may be helpful to discuss things with those who are important to you in your life also.</w:t>
      </w:r>
    </w:p>
    <w:p w:rsidR="5B506235" w:rsidRPr="001229AB" w:rsidRDefault="5B506235" w:rsidP="0B1E1797">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There is good information for patients and their families about Anticipatory Care Planning at</w:t>
      </w:r>
      <w:r w:rsidRPr="001229AB">
        <w:rPr>
          <w:rFonts w:ascii="Century Gothic" w:eastAsia="Century Gothic" w:hAnsi="Century Gothic" w:cs="Century Gothic"/>
          <w:b/>
          <w:bCs/>
          <w:color w:val="000000" w:themeColor="text1"/>
          <w:sz w:val="36"/>
          <w:szCs w:val="36"/>
        </w:rPr>
        <w:t xml:space="preserve"> </w:t>
      </w:r>
      <w:hyperlink r:id="rId10">
        <w:r w:rsidRPr="001229AB">
          <w:rPr>
            <w:rStyle w:val="Hyperlink"/>
            <w:rFonts w:ascii="Century Gothic" w:eastAsia="Century Gothic" w:hAnsi="Century Gothic" w:cs="Century Gothic"/>
            <w:sz w:val="36"/>
            <w:szCs w:val="36"/>
          </w:rPr>
          <w:t>https://www.nhsinform.scot/care-support-and-rights/decisions-about-care/anticipatory-care-planning-acp</w:t>
        </w:r>
      </w:hyperlink>
      <w:r w:rsidRPr="001229AB">
        <w:rPr>
          <w:rFonts w:ascii="Century Gothic" w:eastAsia="Century Gothic" w:hAnsi="Century Gothic" w:cs="Century Gothic"/>
          <w:color w:val="000000" w:themeColor="text1"/>
          <w:sz w:val="36"/>
          <w:szCs w:val="36"/>
        </w:rPr>
        <w:t xml:space="preserve">  </w:t>
      </w:r>
    </w:p>
    <w:p w:rsidR="04394796" w:rsidRPr="00E604D2" w:rsidRDefault="5B506235" w:rsidP="00E604D2">
      <w:pPr>
        <w:spacing w:after="280"/>
        <w:rPr>
          <w:rFonts w:ascii="Century Gothic" w:eastAsia="Century Gothic" w:hAnsi="Century Gothic" w:cs="Century Gothic"/>
          <w:color w:val="000000" w:themeColor="text1"/>
          <w:sz w:val="36"/>
          <w:szCs w:val="36"/>
        </w:rPr>
      </w:pPr>
      <w:r w:rsidRPr="001229AB">
        <w:rPr>
          <w:rFonts w:ascii="Century Gothic" w:eastAsia="Century Gothic" w:hAnsi="Century Gothic" w:cs="Century Gothic"/>
          <w:color w:val="000000" w:themeColor="text1"/>
          <w:sz w:val="36"/>
          <w:szCs w:val="36"/>
        </w:rPr>
        <w:t xml:space="preserve">Easy-read version at </w:t>
      </w:r>
      <w:hyperlink r:id="rId11">
        <w:r w:rsidRPr="001229AB">
          <w:rPr>
            <w:rStyle w:val="Hyperlink"/>
            <w:rFonts w:ascii="Century Gothic" w:eastAsia="Century Gothic" w:hAnsi="Century Gothic" w:cs="Century Gothic"/>
            <w:sz w:val="36"/>
            <w:szCs w:val="36"/>
          </w:rPr>
          <w:t>https://www.nhsinform.scot/media/7624/anticipatory-care-planning-october-2022-easy-read-v2.pdf</w:t>
        </w:r>
      </w:hyperlink>
    </w:p>
    <w:sectPr w:rsidR="04394796" w:rsidRPr="00E604D2" w:rsidSect="00591145">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597" w:rsidRDefault="00E82597" w:rsidP="00591145">
      <w:pPr>
        <w:spacing w:after="0" w:line="240" w:lineRule="auto"/>
      </w:pPr>
      <w:r>
        <w:separator/>
      </w:r>
    </w:p>
  </w:endnote>
  <w:endnote w:type="continuationSeparator" w:id="0">
    <w:p w:rsidR="00E82597" w:rsidRDefault="00E82597" w:rsidP="00591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E82597" w:rsidTr="0B1E1797">
      <w:trPr>
        <w:trHeight w:val="300"/>
      </w:trPr>
      <w:tc>
        <w:tcPr>
          <w:tcW w:w="3005" w:type="dxa"/>
        </w:tcPr>
        <w:p w:rsidR="00E82597" w:rsidRDefault="00E82597" w:rsidP="0B1E1797">
          <w:pPr>
            <w:pStyle w:val="Header"/>
            <w:ind w:left="-115"/>
          </w:pPr>
          <w:r>
            <w:t>Fairfield Medical Practice January 2023</w:t>
          </w:r>
        </w:p>
      </w:tc>
      <w:tc>
        <w:tcPr>
          <w:tcW w:w="3005" w:type="dxa"/>
        </w:tcPr>
        <w:p w:rsidR="00E82597" w:rsidRDefault="00E82597" w:rsidP="0B1E1797">
          <w:pPr>
            <w:pStyle w:val="Header"/>
            <w:jc w:val="center"/>
          </w:pPr>
        </w:p>
      </w:tc>
      <w:tc>
        <w:tcPr>
          <w:tcW w:w="3005" w:type="dxa"/>
        </w:tcPr>
        <w:p w:rsidR="00E82597" w:rsidRDefault="00E82597" w:rsidP="0B1E1797">
          <w:pPr>
            <w:pStyle w:val="Header"/>
            <w:ind w:right="-115"/>
            <w:jc w:val="right"/>
          </w:pPr>
        </w:p>
      </w:tc>
    </w:tr>
  </w:tbl>
  <w:p w:rsidR="00E82597" w:rsidRDefault="00E82597" w:rsidP="0B1E17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597" w:rsidRDefault="00E82597" w:rsidP="00591145">
      <w:pPr>
        <w:spacing w:after="0" w:line="240" w:lineRule="auto"/>
      </w:pPr>
      <w:r>
        <w:separator/>
      </w:r>
    </w:p>
  </w:footnote>
  <w:footnote w:type="continuationSeparator" w:id="0">
    <w:p w:rsidR="00E82597" w:rsidRDefault="00E82597" w:rsidP="00591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E82597" w:rsidTr="0B1E1797">
      <w:trPr>
        <w:trHeight w:val="300"/>
      </w:trPr>
      <w:tc>
        <w:tcPr>
          <w:tcW w:w="3005" w:type="dxa"/>
        </w:tcPr>
        <w:p w:rsidR="00E82597" w:rsidRDefault="00E82597" w:rsidP="0B1E1797">
          <w:pPr>
            <w:pStyle w:val="Header"/>
            <w:ind w:left="-115"/>
          </w:pPr>
        </w:p>
      </w:tc>
      <w:tc>
        <w:tcPr>
          <w:tcW w:w="3005" w:type="dxa"/>
        </w:tcPr>
        <w:p w:rsidR="00E82597" w:rsidRDefault="00E82597" w:rsidP="0B1E1797">
          <w:pPr>
            <w:pStyle w:val="Header"/>
            <w:jc w:val="center"/>
          </w:pPr>
        </w:p>
      </w:tc>
      <w:tc>
        <w:tcPr>
          <w:tcW w:w="3005" w:type="dxa"/>
        </w:tcPr>
        <w:p w:rsidR="00E82597" w:rsidRDefault="00E82597" w:rsidP="0B1E1797">
          <w:pPr>
            <w:pStyle w:val="Header"/>
            <w:ind w:right="-115"/>
            <w:jc w:val="right"/>
          </w:pPr>
        </w:p>
      </w:tc>
    </w:tr>
  </w:tbl>
  <w:p w:rsidR="00E82597" w:rsidRDefault="00E82597" w:rsidP="0B1E17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044"/>
    <w:multiLevelType w:val="hybridMultilevel"/>
    <w:tmpl w:val="637281B4"/>
    <w:lvl w:ilvl="0" w:tplc="44BE9C74">
      <w:start w:val="1"/>
      <w:numFmt w:val="bullet"/>
      <w:lvlText w:val=""/>
      <w:lvlJc w:val="left"/>
      <w:pPr>
        <w:ind w:left="720" w:hanging="360"/>
      </w:pPr>
      <w:rPr>
        <w:rFonts w:ascii="Symbol" w:hAnsi="Symbol" w:hint="default"/>
      </w:rPr>
    </w:lvl>
    <w:lvl w:ilvl="1" w:tplc="93665794">
      <w:start w:val="1"/>
      <w:numFmt w:val="bullet"/>
      <w:lvlText w:val="o"/>
      <w:lvlJc w:val="left"/>
      <w:pPr>
        <w:ind w:left="1440" w:hanging="360"/>
      </w:pPr>
      <w:rPr>
        <w:rFonts w:ascii="Courier New" w:hAnsi="Courier New" w:hint="default"/>
      </w:rPr>
    </w:lvl>
    <w:lvl w:ilvl="2" w:tplc="440CF454">
      <w:start w:val="1"/>
      <w:numFmt w:val="bullet"/>
      <w:lvlText w:val=""/>
      <w:lvlJc w:val="left"/>
      <w:pPr>
        <w:ind w:left="2160" w:hanging="360"/>
      </w:pPr>
      <w:rPr>
        <w:rFonts w:ascii="Wingdings" w:hAnsi="Wingdings" w:hint="default"/>
      </w:rPr>
    </w:lvl>
    <w:lvl w:ilvl="3" w:tplc="02F4B3AE">
      <w:start w:val="1"/>
      <w:numFmt w:val="bullet"/>
      <w:lvlText w:val=""/>
      <w:lvlJc w:val="left"/>
      <w:pPr>
        <w:ind w:left="2880" w:hanging="360"/>
      </w:pPr>
      <w:rPr>
        <w:rFonts w:ascii="Symbol" w:hAnsi="Symbol" w:hint="default"/>
      </w:rPr>
    </w:lvl>
    <w:lvl w:ilvl="4" w:tplc="9B0CC018">
      <w:start w:val="1"/>
      <w:numFmt w:val="bullet"/>
      <w:lvlText w:val="o"/>
      <w:lvlJc w:val="left"/>
      <w:pPr>
        <w:ind w:left="3600" w:hanging="360"/>
      </w:pPr>
      <w:rPr>
        <w:rFonts w:ascii="Courier New" w:hAnsi="Courier New" w:hint="default"/>
      </w:rPr>
    </w:lvl>
    <w:lvl w:ilvl="5" w:tplc="D598EA66">
      <w:start w:val="1"/>
      <w:numFmt w:val="bullet"/>
      <w:lvlText w:val=""/>
      <w:lvlJc w:val="left"/>
      <w:pPr>
        <w:ind w:left="4320" w:hanging="360"/>
      </w:pPr>
      <w:rPr>
        <w:rFonts w:ascii="Wingdings" w:hAnsi="Wingdings" w:hint="default"/>
      </w:rPr>
    </w:lvl>
    <w:lvl w:ilvl="6" w:tplc="EE18B360">
      <w:start w:val="1"/>
      <w:numFmt w:val="bullet"/>
      <w:lvlText w:val=""/>
      <w:lvlJc w:val="left"/>
      <w:pPr>
        <w:ind w:left="5040" w:hanging="360"/>
      </w:pPr>
      <w:rPr>
        <w:rFonts w:ascii="Symbol" w:hAnsi="Symbol" w:hint="default"/>
      </w:rPr>
    </w:lvl>
    <w:lvl w:ilvl="7" w:tplc="075828EE">
      <w:start w:val="1"/>
      <w:numFmt w:val="bullet"/>
      <w:lvlText w:val="o"/>
      <w:lvlJc w:val="left"/>
      <w:pPr>
        <w:ind w:left="5760" w:hanging="360"/>
      </w:pPr>
      <w:rPr>
        <w:rFonts w:ascii="Courier New" w:hAnsi="Courier New" w:hint="default"/>
      </w:rPr>
    </w:lvl>
    <w:lvl w:ilvl="8" w:tplc="78D85350">
      <w:start w:val="1"/>
      <w:numFmt w:val="bullet"/>
      <w:lvlText w:val=""/>
      <w:lvlJc w:val="left"/>
      <w:pPr>
        <w:ind w:left="6480" w:hanging="360"/>
      </w:pPr>
      <w:rPr>
        <w:rFonts w:ascii="Wingdings" w:hAnsi="Wingdings" w:hint="default"/>
      </w:rPr>
    </w:lvl>
  </w:abstractNum>
  <w:abstractNum w:abstractNumId="1">
    <w:nsid w:val="11D1AC32"/>
    <w:multiLevelType w:val="hybridMultilevel"/>
    <w:tmpl w:val="97D8B5CC"/>
    <w:lvl w:ilvl="0" w:tplc="E8EA0828">
      <w:start w:val="1"/>
      <w:numFmt w:val="bullet"/>
      <w:lvlText w:val=""/>
      <w:lvlJc w:val="left"/>
      <w:pPr>
        <w:ind w:left="720" w:hanging="360"/>
      </w:pPr>
      <w:rPr>
        <w:rFonts w:ascii="Symbol" w:hAnsi="Symbol" w:hint="default"/>
      </w:rPr>
    </w:lvl>
    <w:lvl w:ilvl="1" w:tplc="521EB5B6">
      <w:start w:val="1"/>
      <w:numFmt w:val="bullet"/>
      <w:lvlText w:val="o"/>
      <w:lvlJc w:val="left"/>
      <w:pPr>
        <w:ind w:left="1440" w:hanging="360"/>
      </w:pPr>
      <w:rPr>
        <w:rFonts w:ascii="Courier New" w:hAnsi="Courier New" w:hint="default"/>
      </w:rPr>
    </w:lvl>
    <w:lvl w:ilvl="2" w:tplc="9AAAEDD8">
      <w:start w:val="1"/>
      <w:numFmt w:val="bullet"/>
      <w:lvlText w:val=""/>
      <w:lvlJc w:val="left"/>
      <w:pPr>
        <w:ind w:left="2160" w:hanging="360"/>
      </w:pPr>
      <w:rPr>
        <w:rFonts w:ascii="Wingdings" w:hAnsi="Wingdings" w:hint="default"/>
      </w:rPr>
    </w:lvl>
    <w:lvl w:ilvl="3" w:tplc="FC166978">
      <w:start w:val="1"/>
      <w:numFmt w:val="bullet"/>
      <w:lvlText w:val=""/>
      <w:lvlJc w:val="left"/>
      <w:pPr>
        <w:ind w:left="2880" w:hanging="360"/>
      </w:pPr>
      <w:rPr>
        <w:rFonts w:ascii="Symbol" w:hAnsi="Symbol" w:hint="default"/>
      </w:rPr>
    </w:lvl>
    <w:lvl w:ilvl="4" w:tplc="946C74C4">
      <w:start w:val="1"/>
      <w:numFmt w:val="bullet"/>
      <w:lvlText w:val="o"/>
      <w:lvlJc w:val="left"/>
      <w:pPr>
        <w:ind w:left="3600" w:hanging="360"/>
      </w:pPr>
      <w:rPr>
        <w:rFonts w:ascii="Courier New" w:hAnsi="Courier New" w:hint="default"/>
      </w:rPr>
    </w:lvl>
    <w:lvl w:ilvl="5" w:tplc="1F1AA86C">
      <w:start w:val="1"/>
      <w:numFmt w:val="bullet"/>
      <w:lvlText w:val=""/>
      <w:lvlJc w:val="left"/>
      <w:pPr>
        <w:ind w:left="4320" w:hanging="360"/>
      </w:pPr>
      <w:rPr>
        <w:rFonts w:ascii="Wingdings" w:hAnsi="Wingdings" w:hint="default"/>
      </w:rPr>
    </w:lvl>
    <w:lvl w:ilvl="6" w:tplc="DF0665C0">
      <w:start w:val="1"/>
      <w:numFmt w:val="bullet"/>
      <w:lvlText w:val=""/>
      <w:lvlJc w:val="left"/>
      <w:pPr>
        <w:ind w:left="5040" w:hanging="360"/>
      </w:pPr>
      <w:rPr>
        <w:rFonts w:ascii="Symbol" w:hAnsi="Symbol" w:hint="default"/>
      </w:rPr>
    </w:lvl>
    <w:lvl w:ilvl="7" w:tplc="13F0362C">
      <w:start w:val="1"/>
      <w:numFmt w:val="bullet"/>
      <w:lvlText w:val="o"/>
      <w:lvlJc w:val="left"/>
      <w:pPr>
        <w:ind w:left="5760" w:hanging="360"/>
      </w:pPr>
      <w:rPr>
        <w:rFonts w:ascii="Courier New" w:hAnsi="Courier New" w:hint="default"/>
      </w:rPr>
    </w:lvl>
    <w:lvl w:ilvl="8" w:tplc="ACB42980">
      <w:start w:val="1"/>
      <w:numFmt w:val="bullet"/>
      <w:lvlText w:val=""/>
      <w:lvlJc w:val="left"/>
      <w:pPr>
        <w:ind w:left="6480" w:hanging="360"/>
      </w:pPr>
      <w:rPr>
        <w:rFonts w:ascii="Wingdings" w:hAnsi="Wingdings" w:hint="default"/>
      </w:rPr>
    </w:lvl>
  </w:abstractNum>
  <w:abstractNum w:abstractNumId="2">
    <w:nsid w:val="17FBDF15"/>
    <w:multiLevelType w:val="hybridMultilevel"/>
    <w:tmpl w:val="07DA9E42"/>
    <w:lvl w:ilvl="0" w:tplc="DCFC34E0">
      <w:start w:val="1"/>
      <w:numFmt w:val="bullet"/>
      <w:lvlText w:val=""/>
      <w:lvlJc w:val="left"/>
      <w:pPr>
        <w:ind w:left="720" w:hanging="360"/>
      </w:pPr>
      <w:rPr>
        <w:rFonts w:ascii="Symbol" w:hAnsi="Symbol" w:hint="default"/>
      </w:rPr>
    </w:lvl>
    <w:lvl w:ilvl="1" w:tplc="052E010A">
      <w:start w:val="1"/>
      <w:numFmt w:val="bullet"/>
      <w:lvlText w:val="o"/>
      <w:lvlJc w:val="left"/>
      <w:pPr>
        <w:ind w:left="1440" w:hanging="360"/>
      </w:pPr>
      <w:rPr>
        <w:rFonts w:ascii="Courier New" w:hAnsi="Courier New" w:hint="default"/>
      </w:rPr>
    </w:lvl>
    <w:lvl w:ilvl="2" w:tplc="4CD042DE">
      <w:start w:val="1"/>
      <w:numFmt w:val="bullet"/>
      <w:lvlText w:val=""/>
      <w:lvlJc w:val="left"/>
      <w:pPr>
        <w:ind w:left="2160" w:hanging="360"/>
      </w:pPr>
      <w:rPr>
        <w:rFonts w:ascii="Wingdings" w:hAnsi="Wingdings" w:hint="default"/>
      </w:rPr>
    </w:lvl>
    <w:lvl w:ilvl="3" w:tplc="8F58C642">
      <w:start w:val="1"/>
      <w:numFmt w:val="bullet"/>
      <w:lvlText w:val=""/>
      <w:lvlJc w:val="left"/>
      <w:pPr>
        <w:ind w:left="2880" w:hanging="360"/>
      </w:pPr>
      <w:rPr>
        <w:rFonts w:ascii="Symbol" w:hAnsi="Symbol" w:hint="default"/>
      </w:rPr>
    </w:lvl>
    <w:lvl w:ilvl="4" w:tplc="75DCDAC0">
      <w:start w:val="1"/>
      <w:numFmt w:val="bullet"/>
      <w:lvlText w:val="o"/>
      <w:lvlJc w:val="left"/>
      <w:pPr>
        <w:ind w:left="3600" w:hanging="360"/>
      </w:pPr>
      <w:rPr>
        <w:rFonts w:ascii="Courier New" w:hAnsi="Courier New" w:hint="default"/>
      </w:rPr>
    </w:lvl>
    <w:lvl w:ilvl="5" w:tplc="92F43F6A">
      <w:start w:val="1"/>
      <w:numFmt w:val="bullet"/>
      <w:lvlText w:val=""/>
      <w:lvlJc w:val="left"/>
      <w:pPr>
        <w:ind w:left="4320" w:hanging="360"/>
      </w:pPr>
      <w:rPr>
        <w:rFonts w:ascii="Wingdings" w:hAnsi="Wingdings" w:hint="default"/>
      </w:rPr>
    </w:lvl>
    <w:lvl w:ilvl="6" w:tplc="53520230">
      <w:start w:val="1"/>
      <w:numFmt w:val="bullet"/>
      <w:lvlText w:val=""/>
      <w:lvlJc w:val="left"/>
      <w:pPr>
        <w:ind w:left="5040" w:hanging="360"/>
      </w:pPr>
      <w:rPr>
        <w:rFonts w:ascii="Symbol" w:hAnsi="Symbol" w:hint="default"/>
      </w:rPr>
    </w:lvl>
    <w:lvl w:ilvl="7" w:tplc="42E23EA6">
      <w:start w:val="1"/>
      <w:numFmt w:val="bullet"/>
      <w:lvlText w:val="o"/>
      <w:lvlJc w:val="left"/>
      <w:pPr>
        <w:ind w:left="5760" w:hanging="360"/>
      </w:pPr>
      <w:rPr>
        <w:rFonts w:ascii="Courier New" w:hAnsi="Courier New" w:hint="default"/>
      </w:rPr>
    </w:lvl>
    <w:lvl w:ilvl="8" w:tplc="B740C774">
      <w:start w:val="1"/>
      <w:numFmt w:val="bullet"/>
      <w:lvlText w:val=""/>
      <w:lvlJc w:val="left"/>
      <w:pPr>
        <w:ind w:left="6480" w:hanging="360"/>
      </w:pPr>
      <w:rPr>
        <w:rFonts w:ascii="Wingdings" w:hAnsi="Wingdings" w:hint="default"/>
      </w:rPr>
    </w:lvl>
  </w:abstractNum>
  <w:abstractNum w:abstractNumId="3">
    <w:nsid w:val="2C399DAC"/>
    <w:multiLevelType w:val="hybridMultilevel"/>
    <w:tmpl w:val="A82E9792"/>
    <w:lvl w:ilvl="0" w:tplc="4DF8B31C">
      <w:start w:val="1"/>
      <w:numFmt w:val="bullet"/>
      <w:lvlText w:val=""/>
      <w:lvlJc w:val="left"/>
      <w:pPr>
        <w:ind w:left="720" w:hanging="360"/>
      </w:pPr>
      <w:rPr>
        <w:rFonts w:ascii="Symbol" w:hAnsi="Symbol" w:hint="default"/>
      </w:rPr>
    </w:lvl>
    <w:lvl w:ilvl="1" w:tplc="BB505F52">
      <w:start w:val="1"/>
      <w:numFmt w:val="bullet"/>
      <w:lvlText w:val="o"/>
      <w:lvlJc w:val="left"/>
      <w:pPr>
        <w:ind w:left="1440" w:hanging="360"/>
      </w:pPr>
      <w:rPr>
        <w:rFonts w:ascii="Courier New" w:hAnsi="Courier New" w:hint="default"/>
      </w:rPr>
    </w:lvl>
    <w:lvl w:ilvl="2" w:tplc="32D0B744">
      <w:start w:val="1"/>
      <w:numFmt w:val="bullet"/>
      <w:lvlText w:val=""/>
      <w:lvlJc w:val="left"/>
      <w:pPr>
        <w:ind w:left="2160" w:hanging="360"/>
      </w:pPr>
      <w:rPr>
        <w:rFonts w:ascii="Wingdings" w:hAnsi="Wingdings" w:hint="default"/>
      </w:rPr>
    </w:lvl>
    <w:lvl w:ilvl="3" w:tplc="5E98686C">
      <w:start w:val="1"/>
      <w:numFmt w:val="bullet"/>
      <w:lvlText w:val=""/>
      <w:lvlJc w:val="left"/>
      <w:pPr>
        <w:ind w:left="2880" w:hanging="360"/>
      </w:pPr>
      <w:rPr>
        <w:rFonts w:ascii="Symbol" w:hAnsi="Symbol" w:hint="default"/>
      </w:rPr>
    </w:lvl>
    <w:lvl w:ilvl="4" w:tplc="65BC3CDE">
      <w:start w:val="1"/>
      <w:numFmt w:val="bullet"/>
      <w:lvlText w:val="o"/>
      <w:lvlJc w:val="left"/>
      <w:pPr>
        <w:ind w:left="3600" w:hanging="360"/>
      </w:pPr>
      <w:rPr>
        <w:rFonts w:ascii="Courier New" w:hAnsi="Courier New" w:hint="default"/>
      </w:rPr>
    </w:lvl>
    <w:lvl w:ilvl="5" w:tplc="6ACA2B0C">
      <w:start w:val="1"/>
      <w:numFmt w:val="bullet"/>
      <w:lvlText w:val=""/>
      <w:lvlJc w:val="left"/>
      <w:pPr>
        <w:ind w:left="4320" w:hanging="360"/>
      </w:pPr>
      <w:rPr>
        <w:rFonts w:ascii="Wingdings" w:hAnsi="Wingdings" w:hint="default"/>
      </w:rPr>
    </w:lvl>
    <w:lvl w:ilvl="6" w:tplc="F3A6EDF4">
      <w:start w:val="1"/>
      <w:numFmt w:val="bullet"/>
      <w:lvlText w:val=""/>
      <w:lvlJc w:val="left"/>
      <w:pPr>
        <w:ind w:left="5040" w:hanging="360"/>
      </w:pPr>
      <w:rPr>
        <w:rFonts w:ascii="Symbol" w:hAnsi="Symbol" w:hint="default"/>
      </w:rPr>
    </w:lvl>
    <w:lvl w:ilvl="7" w:tplc="373A3ABC">
      <w:start w:val="1"/>
      <w:numFmt w:val="bullet"/>
      <w:lvlText w:val="o"/>
      <w:lvlJc w:val="left"/>
      <w:pPr>
        <w:ind w:left="5760" w:hanging="360"/>
      </w:pPr>
      <w:rPr>
        <w:rFonts w:ascii="Courier New" w:hAnsi="Courier New" w:hint="default"/>
      </w:rPr>
    </w:lvl>
    <w:lvl w:ilvl="8" w:tplc="BB600546">
      <w:start w:val="1"/>
      <w:numFmt w:val="bullet"/>
      <w:lvlText w:val=""/>
      <w:lvlJc w:val="left"/>
      <w:pPr>
        <w:ind w:left="6480" w:hanging="360"/>
      </w:pPr>
      <w:rPr>
        <w:rFonts w:ascii="Wingdings" w:hAnsi="Wingdings" w:hint="default"/>
      </w:rPr>
    </w:lvl>
  </w:abstractNum>
  <w:abstractNum w:abstractNumId="4">
    <w:nsid w:val="2DD02DFF"/>
    <w:multiLevelType w:val="hybridMultilevel"/>
    <w:tmpl w:val="C73E33B6"/>
    <w:lvl w:ilvl="0" w:tplc="2CA66858">
      <w:start w:val="1"/>
      <w:numFmt w:val="bullet"/>
      <w:lvlText w:val=""/>
      <w:lvlJc w:val="left"/>
      <w:pPr>
        <w:ind w:left="720" w:hanging="360"/>
      </w:pPr>
      <w:rPr>
        <w:rFonts w:ascii="Symbol" w:hAnsi="Symbol" w:hint="default"/>
      </w:rPr>
    </w:lvl>
    <w:lvl w:ilvl="1" w:tplc="65CCC8AA">
      <w:start w:val="1"/>
      <w:numFmt w:val="bullet"/>
      <w:lvlText w:val="o"/>
      <w:lvlJc w:val="left"/>
      <w:pPr>
        <w:ind w:left="1440" w:hanging="360"/>
      </w:pPr>
      <w:rPr>
        <w:rFonts w:ascii="Courier New" w:hAnsi="Courier New" w:hint="default"/>
      </w:rPr>
    </w:lvl>
    <w:lvl w:ilvl="2" w:tplc="A87AC3F0">
      <w:start w:val="1"/>
      <w:numFmt w:val="bullet"/>
      <w:lvlText w:val=""/>
      <w:lvlJc w:val="left"/>
      <w:pPr>
        <w:ind w:left="2160" w:hanging="360"/>
      </w:pPr>
      <w:rPr>
        <w:rFonts w:ascii="Wingdings" w:hAnsi="Wingdings" w:hint="default"/>
      </w:rPr>
    </w:lvl>
    <w:lvl w:ilvl="3" w:tplc="5F107BA2">
      <w:start w:val="1"/>
      <w:numFmt w:val="bullet"/>
      <w:lvlText w:val=""/>
      <w:lvlJc w:val="left"/>
      <w:pPr>
        <w:ind w:left="2880" w:hanging="360"/>
      </w:pPr>
      <w:rPr>
        <w:rFonts w:ascii="Symbol" w:hAnsi="Symbol" w:hint="default"/>
      </w:rPr>
    </w:lvl>
    <w:lvl w:ilvl="4" w:tplc="9A3A1DD0">
      <w:start w:val="1"/>
      <w:numFmt w:val="bullet"/>
      <w:lvlText w:val="o"/>
      <w:lvlJc w:val="left"/>
      <w:pPr>
        <w:ind w:left="3600" w:hanging="360"/>
      </w:pPr>
      <w:rPr>
        <w:rFonts w:ascii="Courier New" w:hAnsi="Courier New" w:hint="default"/>
      </w:rPr>
    </w:lvl>
    <w:lvl w:ilvl="5" w:tplc="1C22A31E">
      <w:start w:val="1"/>
      <w:numFmt w:val="bullet"/>
      <w:lvlText w:val=""/>
      <w:lvlJc w:val="left"/>
      <w:pPr>
        <w:ind w:left="4320" w:hanging="360"/>
      </w:pPr>
      <w:rPr>
        <w:rFonts w:ascii="Wingdings" w:hAnsi="Wingdings" w:hint="default"/>
      </w:rPr>
    </w:lvl>
    <w:lvl w:ilvl="6" w:tplc="5AE8E11A">
      <w:start w:val="1"/>
      <w:numFmt w:val="bullet"/>
      <w:lvlText w:val=""/>
      <w:lvlJc w:val="left"/>
      <w:pPr>
        <w:ind w:left="5040" w:hanging="360"/>
      </w:pPr>
      <w:rPr>
        <w:rFonts w:ascii="Symbol" w:hAnsi="Symbol" w:hint="default"/>
      </w:rPr>
    </w:lvl>
    <w:lvl w:ilvl="7" w:tplc="5AC2375C">
      <w:start w:val="1"/>
      <w:numFmt w:val="bullet"/>
      <w:lvlText w:val="o"/>
      <w:lvlJc w:val="left"/>
      <w:pPr>
        <w:ind w:left="5760" w:hanging="360"/>
      </w:pPr>
      <w:rPr>
        <w:rFonts w:ascii="Courier New" w:hAnsi="Courier New" w:hint="default"/>
      </w:rPr>
    </w:lvl>
    <w:lvl w:ilvl="8" w:tplc="13FC0A92">
      <w:start w:val="1"/>
      <w:numFmt w:val="bullet"/>
      <w:lvlText w:val=""/>
      <w:lvlJc w:val="left"/>
      <w:pPr>
        <w:ind w:left="6480" w:hanging="360"/>
      </w:pPr>
      <w:rPr>
        <w:rFonts w:ascii="Wingdings" w:hAnsi="Wingdings" w:hint="default"/>
      </w:rPr>
    </w:lvl>
  </w:abstractNum>
  <w:abstractNum w:abstractNumId="5">
    <w:nsid w:val="4A3CB5D5"/>
    <w:multiLevelType w:val="hybridMultilevel"/>
    <w:tmpl w:val="C074A1D6"/>
    <w:lvl w:ilvl="0" w:tplc="FDD0CD7C">
      <w:start w:val="1"/>
      <w:numFmt w:val="bullet"/>
      <w:lvlText w:val=""/>
      <w:lvlJc w:val="left"/>
      <w:pPr>
        <w:ind w:left="720" w:hanging="360"/>
      </w:pPr>
      <w:rPr>
        <w:rFonts w:ascii="Symbol" w:hAnsi="Symbol" w:hint="default"/>
      </w:rPr>
    </w:lvl>
    <w:lvl w:ilvl="1" w:tplc="BDE6A9B6">
      <w:start w:val="1"/>
      <w:numFmt w:val="bullet"/>
      <w:lvlText w:val="o"/>
      <w:lvlJc w:val="left"/>
      <w:pPr>
        <w:ind w:left="1440" w:hanging="360"/>
      </w:pPr>
      <w:rPr>
        <w:rFonts w:ascii="Courier New" w:hAnsi="Courier New" w:hint="default"/>
      </w:rPr>
    </w:lvl>
    <w:lvl w:ilvl="2" w:tplc="4784E63C">
      <w:start w:val="1"/>
      <w:numFmt w:val="bullet"/>
      <w:lvlText w:val=""/>
      <w:lvlJc w:val="left"/>
      <w:pPr>
        <w:ind w:left="2160" w:hanging="360"/>
      </w:pPr>
      <w:rPr>
        <w:rFonts w:ascii="Wingdings" w:hAnsi="Wingdings" w:hint="default"/>
      </w:rPr>
    </w:lvl>
    <w:lvl w:ilvl="3" w:tplc="1070D8A6">
      <w:start w:val="1"/>
      <w:numFmt w:val="bullet"/>
      <w:lvlText w:val=""/>
      <w:lvlJc w:val="left"/>
      <w:pPr>
        <w:ind w:left="2880" w:hanging="360"/>
      </w:pPr>
      <w:rPr>
        <w:rFonts w:ascii="Symbol" w:hAnsi="Symbol" w:hint="default"/>
      </w:rPr>
    </w:lvl>
    <w:lvl w:ilvl="4" w:tplc="D8140D38">
      <w:start w:val="1"/>
      <w:numFmt w:val="bullet"/>
      <w:lvlText w:val="o"/>
      <w:lvlJc w:val="left"/>
      <w:pPr>
        <w:ind w:left="3600" w:hanging="360"/>
      </w:pPr>
      <w:rPr>
        <w:rFonts w:ascii="Courier New" w:hAnsi="Courier New" w:hint="default"/>
      </w:rPr>
    </w:lvl>
    <w:lvl w:ilvl="5" w:tplc="75B0458C">
      <w:start w:val="1"/>
      <w:numFmt w:val="bullet"/>
      <w:lvlText w:val=""/>
      <w:lvlJc w:val="left"/>
      <w:pPr>
        <w:ind w:left="4320" w:hanging="360"/>
      </w:pPr>
      <w:rPr>
        <w:rFonts w:ascii="Wingdings" w:hAnsi="Wingdings" w:hint="default"/>
      </w:rPr>
    </w:lvl>
    <w:lvl w:ilvl="6" w:tplc="90E89FAC">
      <w:start w:val="1"/>
      <w:numFmt w:val="bullet"/>
      <w:lvlText w:val=""/>
      <w:lvlJc w:val="left"/>
      <w:pPr>
        <w:ind w:left="5040" w:hanging="360"/>
      </w:pPr>
      <w:rPr>
        <w:rFonts w:ascii="Symbol" w:hAnsi="Symbol" w:hint="default"/>
      </w:rPr>
    </w:lvl>
    <w:lvl w:ilvl="7" w:tplc="FA0079DC">
      <w:start w:val="1"/>
      <w:numFmt w:val="bullet"/>
      <w:lvlText w:val="o"/>
      <w:lvlJc w:val="left"/>
      <w:pPr>
        <w:ind w:left="5760" w:hanging="360"/>
      </w:pPr>
      <w:rPr>
        <w:rFonts w:ascii="Courier New" w:hAnsi="Courier New" w:hint="default"/>
      </w:rPr>
    </w:lvl>
    <w:lvl w:ilvl="8" w:tplc="5F629B8C">
      <w:start w:val="1"/>
      <w:numFmt w:val="bullet"/>
      <w:lvlText w:val=""/>
      <w:lvlJc w:val="left"/>
      <w:pPr>
        <w:ind w:left="6480" w:hanging="360"/>
      </w:pPr>
      <w:rPr>
        <w:rFonts w:ascii="Wingdings" w:hAnsi="Wingdings" w:hint="default"/>
      </w:rPr>
    </w:lvl>
  </w:abstractNum>
  <w:abstractNum w:abstractNumId="6">
    <w:nsid w:val="5C5FA77C"/>
    <w:multiLevelType w:val="hybridMultilevel"/>
    <w:tmpl w:val="62389C70"/>
    <w:lvl w:ilvl="0" w:tplc="DD9662CE">
      <w:start w:val="1"/>
      <w:numFmt w:val="bullet"/>
      <w:lvlText w:val=""/>
      <w:lvlJc w:val="left"/>
      <w:pPr>
        <w:ind w:left="720" w:hanging="360"/>
      </w:pPr>
      <w:rPr>
        <w:rFonts w:ascii="Symbol" w:hAnsi="Symbol" w:hint="default"/>
      </w:rPr>
    </w:lvl>
    <w:lvl w:ilvl="1" w:tplc="DB025FE2">
      <w:start w:val="1"/>
      <w:numFmt w:val="bullet"/>
      <w:lvlText w:val="o"/>
      <w:lvlJc w:val="left"/>
      <w:pPr>
        <w:ind w:left="1440" w:hanging="360"/>
      </w:pPr>
      <w:rPr>
        <w:rFonts w:ascii="Courier New" w:hAnsi="Courier New" w:hint="default"/>
      </w:rPr>
    </w:lvl>
    <w:lvl w:ilvl="2" w:tplc="E53E2994">
      <w:start w:val="1"/>
      <w:numFmt w:val="bullet"/>
      <w:lvlText w:val=""/>
      <w:lvlJc w:val="left"/>
      <w:pPr>
        <w:ind w:left="2160" w:hanging="360"/>
      </w:pPr>
      <w:rPr>
        <w:rFonts w:ascii="Wingdings" w:hAnsi="Wingdings" w:hint="default"/>
      </w:rPr>
    </w:lvl>
    <w:lvl w:ilvl="3" w:tplc="9188780A">
      <w:start w:val="1"/>
      <w:numFmt w:val="bullet"/>
      <w:lvlText w:val=""/>
      <w:lvlJc w:val="left"/>
      <w:pPr>
        <w:ind w:left="2880" w:hanging="360"/>
      </w:pPr>
      <w:rPr>
        <w:rFonts w:ascii="Symbol" w:hAnsi="Symbol" w:hint="default"/>
      </w:rPr>
    </w:lvl>
    <w:lvl w:ilvl="4" w:tplc="71E0351E">
      <w:start w:val="1"/>
      <w:numFmt w:val="bullet"/>
      <w:lvlText w:val="o"/>
      <w:lvlJc w:val="left"/>
      <w:pPr>
        <w:ind w:left="3600" w:hanging="360"/>
      </w:pPr>
      <w:rPr>
        <w:rFonts w:ascii="Courier New" w:hAnsi="Courier New" w:hint="default"/>
      </w:rPr>
    </w:lvl>
    <w:lvl w:ilvl="5" w:tplc="07FEF956">
      <w:start w:val="1"/>
      <w:numFmt w:val="bullet"/>
      <w:lvlText w:val=""/>
      <w:lvlJc w:val="left"/>
      <w:pPr>
        <w:ind w:left="4320" w:hanging="360"/>
      </w:pPr>
      <w:rPr>
        <w:rFonts w:ascii="Wingdings" w:hAnsi="Wingdings" w:hint="default"/>
      </w:rPr>
    </w:lvl>
    <w:lvl w:ilvl="6" w:tplc="14569774">
      <w:start w:val="1"/>
      <w:numFmt w:val="bullet"/>
      <w:lvlText w:val=""/>
      <w:lvlJc w:val="left"/>
      <w:pPr>
        <w:ind w:left="5040" w:hanging="360"/>
      </w:pPr>
      <w:rPr>
        <w:rFonts w:ascii="Symbol" w:hAnsi="Symbol" w:hint="default"/>
      </w:rPr>
    </w:lvl>
    <w:lvl w:ilvl="7" w:tplc="E7181DD2">
      <w:start w:val="1"/>
      <w:numFmt w:val="bullet"/>
      <w:lvlText w:val="o"/>
      <w:lvlJc w:val="left"/>
      <w:pPr>
        <w:ind w:left="5760" w:hanging="360"/>
      </w:pPr>
      <w:rPr>
        <w:rFonts w:ascii="Courier New" w:hAnsi="Courier New" w:hint="default"/>
      </w:rPr>
    </w:lvl>
    <w:lvl w:ilvl="8" w:tplc="5A32B9E4">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5D1156D"/>
    <w:rsid w:val="001229AB"/>
    <w:rsid w:val="00200987"/>
    <w:rsid w:val="00245FE2"/>
    <w:rsid w:val="00273562"/>
    <w:rsid w:val="002D073C"/>
    <w:rsid w:val="00352C9B"/>
    <w:rsid w:val="00366F3B"/>
    <w:rsid w:val="003C79F1"/>
    <w:rsid w:val="004148CA"/>
    <w:rsid w:val="004D224C"/>
    <w:rsid w:val="005161F0"/>
    <w:rsid w:val="0058B372"/>
    <w:rsid w:val="00591145"/>
    <w:rsid w:val="006B5BB5"/>
    <w:rsid w:val="006C09BB"/>
    <w:rsid w:val="00876C04"/>
    <w:rsid w:val="0098016A"/>
    <w:rsid w:val="00A7109F"/>
    <w:rsid w:val="00AE084C"/>
    <w:rsid w:val="00AF15E9"/>
    <w:rsid w:val="00B94C2B"/>
    <w:rsid w:val="00BD361B"/>
    <w:rsid w:val="00D41893"/>
    <w:rsid w:val="00E40DB1"/>
    <w:rsid w:val="00E604D2"/>
    <w:rsid w:val="00E82597"/>
    <w:rsid w:val="021C3BE0"/>
    <w:rsid w:val="04394796"/>
    <w:rsid w:val="048AE36A"/>
    <w:rsid w:val="05D1156D"/>
    <w:rsid w:val="0B1E1797"/>
    <w:rsid w:val="0BA3F3EA"/>
    <w:rsid w:val="0D9B4918"/>
    <w:rsid w:val="0E1DA873"/>
    <w:rsid w:val="101A383D"/>
    <w:rsid w:val="1190FAC3"/>
    <w:rsid w:val="1266F3E9"/>
    <w:rsid w:val="133159D6"/>
    <w:rsid w:val="15BA95C4"/>
    <w:rsid w:val="18F19476"/>
    <w:rsid w:val="1A9363BC"/>
    <w:rsid w:val="1C9206A4"/>
    <w:rsid w:val="1D7EAA8A"/>
    <w:rsid w:val="21FE9227"/>
    <w:rsid w:val="229E75A1"/>
    <w:rsid w:val="22C7B578"/>
    <w:rsid w:val="245B3594"/>
    <w:rsid w:val="25C46C4D"/>
    <w:rsid w:val="25E0EAE0"/>
    <w:rsid w:val="27471451"/>
    <w:rsid w:val="2872D890"/>
    <w:rsid w:val="28E2E4B2"/>
    <w:rsid w:val="2AC1CBF8"/>
    <w:rsid w:val="2C4D456D"/>
    <w:rsid w:val="3120B690"/>
    <w:rsid w:val="32CBFB60"/>
    <w:rsid w:val="337D89EB"/>
    <w:rsid w:val="344A2B18"/>
    <w:rsid w:val="35F427B3"/>
    <w:rsid w:val="36039C22"/>
    <w:rsid w:val="3908582F"/>
    <w:rsid w:val="39D3A312"/>
    <w:rsid w:val="3D0B43D4"/>
    <w:rsid w:val="3D8120CD"/>
    <w:rsid w:val="3ED47759"/>
    <w:rsid w:val="41610ABD"/>
    <w:rsid w:val="437A8558"/>
    <w:rsid w:val="43AD4551"/>
    <w:rsid w:val="43FDDE82"/>
    <w:rsid w:val="45513FA6"/>
    <w:rsid w:val="460A8240"/>
    <w:rsid w:val="465E2AF6"/>
    <w:rsid w:val="4A035E78"/>
    <w:rsid w:val="4B99D204"/>
    <w:rsid w:val="4C08E7D1"/>
    <w:rsid w:val="4CFAD330"/>
    <w:rsid w:val="4D3AFF3A"/>
    <w:rsid w:val="506CA117"/>
    <w:rsid w:val="52E89BB4"/>
    <w:rsid w:val="54E120B1"/>
    <w:rsid w:val="57253A40"/>
    <w:rsid w:val="5734AD42"/>
    <w:rsid w:val="589B276D"/>
    <w:rsid w:val="59791150"/>
    <w:rsid w:val="5A5A81E9"/>
    <w:rsid w:val="5B44BC23"/>
    <w:rsid w:val="5B506235"/>
    <w:rsid w:val="6090B14C"/>
    <w:rsid w:val="60F8B570"/>
    <w:rsid w:val="62551E79"/>
    <w:rsid w:val="63001AC5"/>
    <w:rsid w:val="64618824"/>
    <w:rsid w:val="658CBF3B"/>
    <w:rsid w:val="6717BDC1"/>
    <w:rsid w:val="68DCEFE7"/>
    <w:rsid w:val="6C1CE6C6"/>
    <w:rsid w:val="6C22D942"/>
    <w:rsid w:val="6D0A43E6"/>
    <w:rsid w:val="70CC19AB"/>
    <w:rsid w:val="71BCDAE6"/>
    <w:rsid w:val="7387019B"/>
    <w:rsid w:val="74810EBB"/>
    <w:rsid w:val="74865075"/>
    <w:rsid w:val="754B2C0D"/>
    <w:rsid w:val="763B4933"/>
    <w:rsid w:val="78C61AE5"/>
    <w:rsid w:val="78DC869D"/>
    <w:rsid w:val="78E36E8F"/>
    <w:rsid w:val="79CF9E91"/>
    <w:rsid w:val="7B22F51D"/>
    <w:rsid w:val="7C32A1F9"/>
    <w:rsid w:val="7F4BC8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45"/>
  </w:style>
  <w:style w:type="paragraph" w:styleId="Heading1">
    <w:name w:val="heading 1"/>
    <w:basedOn w:val="Normal"/>
    <w:next w:val="Normal"/>
    <w:link w:val="Heading1Char"/>
    <w:uiPriority w:val="9"/>
    <w:qFormat/>
    <w:rsid w:val="005911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1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1145"/>
    <w:pPr>
      <w:ind w:left="720"/>
      <w:contextualSpacing/>
    </w:pPr>
  </w:style>
  <w:style w:type="character" w:styleId="Strong">
    <w:name w:val="Strong"/>
    <w:basedOn w:val="DefaultParagraphFont"/>
    <w:uiPriority w:val="22"/>
    <w:qFormat/>
    <w:rsid w:val="00591145"/>
    <w:rPr>
      <w:b/>
      <w:bCs/>
    </w:rPr>
  </w:style>
  <w:style w:type="character" w:styleId="Hyperlink">
    <w:name w:val="Hyperlink"/>
    <w:basedOn w:val="DefaultParagraphFont"/>
    <w:uiPriority w:val="99"/>
    <w:unhideWhenUsed/>
    <w:rsid w:val="00591145"/>
    <w:rPr>
      <w:color w:val="0563C1" w:themeColor="hyperlink"/>
      <w:u w:val="single"/>
    </w:rPr>
  </w:style>
  <w:style w:type="character" w:customStyle="1" w:styleId="TitleChar">
    <w:name w:val="Title Char"/>
    <w:basedOn w:val="DefaultParagraphFont"/>
    <w:link w:val="Title"/>
    <w:uiPriority w:val="10"/>
    <w:rsid w:val="0059114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91145"/>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91145"/>
  </w:style>
  <w:style w:type="paragraph" w:styleId="Header">
    <w:name w:val="header"/>
    <w:basedOn w:val="Normal"/>
    <w:link w:val="HeaderChar"/>
    <w:uiPriority w:val="99"/>
    <w:unhideWhenUsed/>
    <w:rsid w:val="00591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145"/>
  </w:style>
  <w:style w:type="paragraph" w:styleId="Footer">
    <w:name w:val="footer"/>
    <w:basedOn w:val="Normal"/>
    <w:link w:val="FooterChar"/>
    <w:uiPriority w:val="99"/>
    <w:unhideWhenUsed/>
    <w:rsid w:val="00591145"/>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20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87"/>
    <w:rPr>
      <w:rFonts w:ascii="Tahoma" w:hAnsi="Tahoma" w:cs="Tahoma"/>
      <w:sz w:val="16"/>
      <w:szCs w:val="16"/>
    </w:rPr>
  </w:style>
  <w:style w:type="paragraph" w:styleId="NoSpacing">
    <w:name w:val="No Spacing"/>
    <w:uiPriority w:val="1"/>
    <w:qFormat/>
    <w:rsid w:val="00AE084C"/>
    <w:pPr>
      <w:spacing w:after="0" w:line="240" w:lineRule="auto"/>
    </w:pPr>
  </w:style>
  <w:style w:type="character" w:customStyle="1" w:styleId="normaltextrun">
    <w:name w:val="normaltextrun"/>
    <w:basedOn w:val="DefaultParagraphFont"/>
    <w:rsid w:val="001229AB"/>
  </w:style>
  <w:style w:type="character" w:customStyle="1" w:styleId="eop">
    <w:name w:val="eop"/>
    <w:basedOn w:val="DefaultParagraphFont"/>
    <w:rsid w:val="001229A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inform.scot/media/7624/anticipatory-care-planning-october-2022-easy-read-v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inform.scot/care-support-and-rights/decisions-about-care/anticipatory-care-planning-acp" TargetMode="External"/><Relationship Id="rId4" Type="http://schemas.openxmlformats.org/officeDocument/2006/relationships/webSettings" Target="webSettings.xml"/><Relationship Id="rId9" Type="http://schemas.openxmlformats.org/officeDocument/2006/relationships/hyperlink" Target="https://www.mygov.scot/power-of-attorn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Dallas (Fairfield Medical Practice, 55836)</dc:creator>
  <cp:lastModifiedBy>Alexandra Dallas</cp:lastModifiedBy>
  <cp:revision>8</cp:revision>
  <dcterms:created xsi:type="dcterms:W3CDTF">2023-01-31T09:02:00Z</dcterms:created>
  <dcterms:modified xsi:type="dcterms:W3CDTF">2023-03-14T10:16:00Z</dcterms:modified>
</cp:coreProperties>
</file>